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E4133" w14:textId="523A6926" w:rsidR="00276A7E" w:rsidRPr="00BA0EE2" w:rsidRDefault="00BA0EE2" w:rsidP="00BA0EE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A0EE2">
        <w:rPr>
          <w:rFonts w:ascii="Arial" w:hAnsi="Arial" w:cs="Arial"/>
          <w:b/>
          <w:bCs/>
          <w:sz w:val="24"/>
          <w:szCs w:val="24"/>
        </w:rPr>
        <w:t>Right to Choose in Rotherham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BA0EE2">
        <w:rPr>
          <w:rFonts w:ascii="Arial" w:hAnsi="Arial" w:cs="Arial"/>
          <w:b/>
          <w:bCs/>
          <w:sz w:val="24"/>
          <w:szCs w:val="24"/>
        </w:rPr>
        <w:t xml:space="preserve">– Neurodevelopment </w:t>
      </w:r>
      <w:r w:rsidR="00837A55">
        <w:rPr>
          <w:rFonts w:ascii="Arial" w:hAnsi="Arial" w:cs="Arial"/>
          <w:b/>
          <w:bCs/>
          <w:sz w:val="24"/>
          <w:szCs w:val="24"/>
        </w:rPr>
        <w:t>Assessment</w:t>
      </w:r>
    </w:p>
    <w:p w14:paraId="56856021" w14:textId="77777777" w:rsidR="00BA0EE2" w:rsidRDefault="00BA0EE2" w:rsidP="00BA0EE2">
      <w:pPr>
        <w:spacing w:after="0" w:line="240" w:lineRule="auto"/>
      </w:pPr>
    </w:p>
    <w:p w14:paraId="60B1BC4D" w14:textId="19D59DCD" w:rsidR="00BA0EE2" w:rsidRPr="00BA0EE2" w:rsidRDefault="00BA0EE2" w:rsidP="00BA0EE2">
      <w:pPr>
        <w:rPr>
          <w:rFonts w:ascii="Arial" w:hAnsi="Arial" w:cs="Arial"/>
        </w:rPr>
      </w:pPr>
      <w:r w:rsidRPr="00BA0EE2">
        <w:rPr>
          <w:rFonts w:ascii="Arial" w:hAnsi="Arial" w:cs="Arial"/>
        </w:rPr>
        <w:t xml:space="preserve">The national NHS Choice Framework gives all NHS patients in England the legal ‘right to choose’ (RTC) the service that provides their healthcare. The Right to Choose applies when a patient is referred for a first consultant led outpatient appointment if they </w:t>
      </w:r>
      <w:proofErr w:type="gramStart"/>
      <w:r w:rsidRPr="00BA0EE2">
        <w:rPr>
          <w:rFonts w:ascii="Arial" w:hAnsi="Arial" w:cs="Arial"/>
        </w:rPr>
        <w:t>have to</w:t>
      </w:r>
      <w:proofErr w:type="gramEnd"/>
      <w:r w:rsidRPr="00BA0EE2">
        <w:rPr>
          <w:rFonts w:ascii="Arial" w:hAnsi="Arial" w:cs="Arial"/>
        </w:rPr>
        <w:t xml:space="preserve"> wait longer than the maximum waiting times (usually 18 weeks). </w:t>
      </w:r>
    </w:p>
    <w:p w14:paraId="0D8B73AB" w14:textId="77777777" w:rsidR="00BA0EE2" w:rsidRPr="00BA0EE2" w:rsidRDefault="00BA0EE2" w:rsidP="00BA0EE2">
      <w:pPr>
        <w:rPr>
          <w:rFonts w:ascii="Arial" w:hAnsi="Arial" w:cs="Arial"/>
        </w:rPr>
      </w:pPr>
      <w:r w:rsidRPr="00BA0EE2">
        <w:rPr>
          <w:rFonts w:ascii="Arial" w:hAnsi="Arial" w:cs="Arial"/>
        </w:rPr>
        <w:t xml:space="preserve">The Right to Choose is different to a private referral made by a GP or by the patient, where care and treatment are privately funded and outside of the NHS. The most recent NHS Right to Choose Guidance can be found here </w:t>
      </w:r>
      <w:hyperlink r:id="rId9" w:history="1">
        <w:r w:rsidRPr="00BA0EE2">
          <w:rPr>
            <w:rFonts w:ascii="Arial" w:hAnsi="Arial" w:cs="Arial"/>
            <w:color w:val="0563C1"/>
            <w:u w:val="single"/>
          </w:rPr>
          <w:t>NHS England » Patient choice guidance</w:t>
        </w:r>
      </w:hyperlink>
      <w:r w:rsidRPr="00BA0EE2">
        <w:rPr>
          <w:rFonts w:ascii="Arial" w:hAnsi="Arial" w:cs="Arial"/>
        </w:rPr>
        <w:t>.</w:t>
      </w:r>
    </w:p>
    <w:p w14:paraId="1D91B6DB" w14:textId="39E11248" w:rsidR="00BA0EE2" w:rsidRPr="00BA0EE2" w:rsidRDefault="00BA0EE2" w:rsidP="00BA0EE2">
      <w:pPr>
        <w:spacing w:after="0" w:line="240" w:lineRule="auto"/>
        <w:rPr>
          <w:sz w:val="24"/>
          <w:szCs w:val="24"/>
        </w:rPr>
      </w:pPr>
    </w:p>
    <w:p w14:paraId="3B1A1157" w14:textId="0906B1B1" w:rsidR="00BA0EE2" w:rsidRPr="00532364" w:rsidRDefault="00BA0EE2" w:rsidP="00BA0EE2">
      <w:pPr>
        <w:spacing w:after="0" w:line="240" w:lineRule="auto"/>
        <w:rPr>
          <w:rFonts w:ascii="Arial" w:hAnsi="Arial" w:cs="Arial"/>
          <w:b/>
          <w:bCs/>
          <w:color w:val="0070C0"/>
          <w:sz w:val="32"/>
          <w:szCs w:val="32"/>
        </w:rPr>
      </w:pPr>
      <w:r w:rsidRPr="00532364">
        <w:rPr>
          <w:rFonts w:ascii="Arial" w:hAnsi="Arial" w:cs="Arial"/>
          <w:b/>
          <w:bCs/>
          <w:color w:val="0070C0"/>
          <w:sz w:val="32"/>
          <w:szCs w:val="32"/>
        </w:rPr>
        <w:t xml:space="preserve">Children and Young People </w:t>
      </w:r>
      <w:r w:rsidR="006B7749" w:rsidRPr="00532364">
        <w:rPr>
          <w:rFonts w:ascii="Arial" w:hAnsi="Arial" w:cs="Arial"/>
          <w:b/>
          <w:bCs/>
          <w:color w:val="0070C0"/>
          <w:sz w:val="32"/>
          <w:szCs w:val="32"/>
        </w:rPr>
        <w:t>(Drop down menu)</w:t>
      </w:r>
    </w:p>
    <w:p w14:paraId="3EA18FC2" w14:textId="77777777" w:rsidR="00BA0EE2" w:rsidRPr="00532364" w:rsidRDefault="00BA0EE2" w:rsidP="00BA0EE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2DD4FB61" w14:textId="51243515" w:rsidR="00BA0EE2" w:rsidRDefault="00BA0EE2" w:rsidP="00BA0EE2">
      <w:pPr>
        <w:spacing w:after="0" w:line="240" w:lineRule="auto"/>
        <w:rPr>
          <w:rFonts w:ascii="Arial" w:hAnsi="Arial" w:cs="Arial"/>
        </w:rPr>
      </w:pPr>
      <w:r w:rsidRPr="00BA0EE2">
        <w:rPr>
          <w:rFonts w:ascii="Arial" w:hAnsi="Arial" w:cs="Arial"/>
        </w:rPr>
        <w:t xml:space="preserve">The Right to Choose an alternative provider is available for Children and Young People (CYP) </w:t>
      </w:r>
      <w:r>
        <w:rPr>
          <w:rFonts w:ascii="Arial" w:hAnsi="Arial" w:cs="Arial"/>
        </w:rPr>
        <w:t xml:space="preserve">in Rotherham </w:t>
      </w:r>
      <w:r w:rsidRPr="00BA0EE2">
        <w:rPr>
          <w:rFonts w:ascii="Arial" w:hAnsi="Arial" w:cs="Arial"/>
        </w:rPr>
        <w:t>at the point it has been de</w:t>
      </w:r>
      <w:r w:rsidR="005B0418">
        <w:rPr>
          <w:rFonts w:ascii="Arial" w:hAnsi="Arial" w:cs="Arial"/>
        </w:rPr>
        <w:t xml:space="preserve">cided </w:t>
      </w:r>
      <w:r w:rsidRPr="00BA0EE2">
        <w:rPr>
          <w:rFonts w:ascii="Arial" w:hAnsi="Arial" w:cs="Arial"/>
        </w:rPr>
        <w:t>that a full neurodevelopmental assessment (to determine diagnosis or not) is the appropriate clinical route</w:t>
      </w:r>
      <w:r w:rsidRPr="00BA0EE2">
        <w:rPr>
          <w:rFonts w:ascii="Arial" w:hAnsi="Arial" w:cs="Arial"/>
          <w:b/>
          <w:bCs/>
        </w:rPr>
        <w:t>.</w:t>
      </w:r>
      <w:r w:rsidRPr="00BA0EE2">
        <w:rPr>
          <w:rFonts w:ascii="Arial" w:hAnsi="Arial" w:cs="Arial"/>
        </w:rPr>
        <w:t xml:space="preserve">  </w:t>
      </w:r>
    </w:p>
    <w:p w14:paraId="4403FE15" w14:textId="77777777" w:rsidR="00BA0EE2" w:rsidRPr="00BA0EE2" w:rsidRDefault="00BA0EE2" w:rsidP="00BA0EE2">
      <w:pPr>
        <w:spacing w:after="0" w:line="240" w:lineRule="auto"/>
        <w:rPr>
          <w:rFonts w:ascii="Arial" w:hAnsi="Arial" w:cs="Arial"/>
        </w:rPr>
      </w:pPr>
    </w:p>
    <w:p w14:paraId="7F2969E1" w14:textId="67C71D72" w:rsidR="00BA0EE2" w:rsidRDefault="00BA0EE2" w:rsidP="00BA0EE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BA0EE2">
        <w:rPr>
          <w:rFonts w:ascii="Arial" w:hAnsi="Arial" w:cs="Arial"/>
        </w:rPr>
        <w:t xml:space="preserve">Ps </w:t>
      </w:r>
      <w:r>
        <w:rPr>
          <w:rFonts w:ascii="Arial" w:hAnsi="Arial" w:cs="Arial"/>
        </w:rPr>
        <w:t>are</w:t>
      </w:r>
      <w:r w:rsidRPr="00BA0EE2">
        <w:rPr>
          <w:rFonts w:ascii="Arial" w:hAnsi="Arial" w:cs="Arial"/>
        </w:rPr>
        <w:t xml:space="preserve"> not able to refer Children and Young People for Neurodevelopmental Assessments in Rotherham. This is carried out by schools, usually by the School Special Educational Needs Coordinator.  </w:t>
      </w:r>
      <w:r>
        <w:rPr>
          <w:rFonts w:ascii="Arial" w:hAnsi="Arial" w:cs="Arial"/>
        </w:rPr>
        <w:t xml:space="preserve">Also, </w:t>
      </w:r>
      <w:r w:rsidRPr="00BA0EE2">
        <w:rPr>
          <w:rFonts w:ascii="Arial" w:hAnsi="Arial" w:cs="Arial"/>
        </w:rPr>
        <w:t xml:space="preserve">GPs cannot make referrals for CYP Neurodevelopment Assessment to Providers under </w:t>
      </w:r>
      <w:r>
        <w:rPr>
          <w:rFonts w:ascii="Arial" w:hAnsi="Arial" w:cs="Arial"/>
        </w:rPr>
        <w:t>right to choose</w:t>
      </w:r>
      <w:r w:rsidRPr="00BA0EE2">
        <w:rPr>
          <w:rFonts w:ascii="Arial" w:hAnsi="Arial" w:cs="Arial"/>
        </w:rPr>
        <w:t>. However, they provide a central role in guiding carers and families to understand the pathway processes and in making an informed decision to initiate a</w:t>
      </w:r>
      <w:r w:rsidRPr="00BA0EE2">
        <w:rPr>
          <w:rFonts w:ascii="Arial" w:hAnsi="Arial" w:cs="Arial"/>
          <w:i/>
          <w:iCs/>
        </w:rPr>
        <w:t xml:space="preserve"> </w:t>
      </w:r>
      <w:r w:rsidRPr="00BA0EE2">
        <w:rPr>
          <w:rFonts w:ascii="Arial" w:hAnsi="Arial" w:cs="Arial"/>
        </w:rPr>
        <w:t>patient’s Right to Choose.</w:t>
      </w:r>
    </w:p>
    <w:p w14:paraId="3C13BD92" w14:textId="77777777" w:rsidR="00BA0EE2" w:rsidRPr="00BA0EE2" w:rsidRDefault="00BA0EE2" w:rsidP="00BA0EE2">
      <w:pPr>
        <w:spacing w:after="0" w:line="240" w:lineRule="auto"/>
        <w:rPr>
          <w:rFonts w:ascii="Arial" w:hAnsi="Arial" w:cs="Arial"/>
        </w:rPr>
      </w:pPr>
    </w:p>
    <w:p w14:paraId="2B41FC8A" w14:textId="7557B6E1" w:rsidR="00BA0EE2" w:rsidRDefault="00BA0EE2" w:rsidP="00BA0EE2">
      <w:pPr>
        <w:spacing w:after="0" w:line="240" w:lineRule="auto"/>
        <w:rPr>
          <w:rFonts w:ascii="Arial" w:hAnsi="Arial" w:cs="Arial"/>
        </w:rPr>
      </w:pPr>
      <w:r w:rsidRPr="006B7749">
        <w:rPr>
          <w:rFonts w:ascii="Arial" w:eastAsia="Times New Roman" w:hAnsi="Arial" w:cs="Arial"/>
        </w:rPr>
        <w:t xml:space="preserve">The </w:t>
      </w:r>
      <w:r w:rsidR="006B7749">
        <w:rPr>
          <w:rFonts w:ascii="Arial" w:eastAsia="Times New Roman" w:hAnsi="Arial" w:cs="Arial"/>
        </w:rPr>
        <w:t>child or young person</w:t>
      </w:r>
      <w:r w:rsidRPr="006B7749">
        <w:rPr>
          <w:rFonts w:ascii="Arial" w:eastAsia="Times New Roman" w:hAnsi="Arial" w:cs="Arial"/>
        </w:rPr>
        <w:t xml:space="preserve"> will need to be referred to the RDaSH CAMHS Neurodevelopmental pathway by their school  </w:t>
      </w:r>
      <w:hyperlink r:id="rId10" w:history="1">
        <w:r w:rsidRPr="006B7749">
          <w:rPr>
            <w:rFonts w:ascii="Arial" w:eastAsia="Times New Roman" w:hAnsi="Arial" w:cs="Arial"/>
            <w:color w:val="0563C1"/>
            <w:u w:val="single"/>
          </w:rPr>
          <w:t>Neurodevelopmental Assessment Pathway – CAMHS (rdash.nhs.uk)</w:t>
        </w:r>
      </w:hyperlink>
      <w:r w:rsidRPr="00BA0EE2">
        <w:rPr>
          <w:rFonts w:ascii="Arial" w:eastAsia="Times New Roman" w:hAnsi="Arial" w:cs="Arial"/>
        </w:rPr>
        <w:t>.  </w:t>
      </w:r>
      <w:r w:rsidRPr="00BA0EE2">
        <w:rPr>
          <w:rFonts w:ascii="Arial" w:hAnsi="Arial" w:cs="Arial"/>
        </w:rPr>
        <w:t xml:space="preserve"> </w:t>
      </w:r>
    </w:p>
    <w:p w14:paraId="5F314341" w14:textId="77777777" w:rsidR="00BA0EE2" w:rsidRPr="00BA0EE2" w:rsidRDefault="00BA0EE2" w:rsidP="00BA0EE2">
      <w:pPr>
        <w:spacing w:after="0" w:line="240" w:lineRule="auto"/>
        <w:rPr>
          <w:rFonts w:ascii="Arial" w:hAnsi="Arial" w:cs="Arial"/>
        </w:rPr>
      </w:pPr>
    </w:p>
    <w:p w14:paraId="1E5CB623" w14:textId="5A56BB06" w:rsidR="00BA0EE2" w:rsidRPr="0023779E" w:rsidRDefault="00BA0EE2" w:rsidP="00BA0EE2">
      <w:pPr>
        <w:spacing w:after="0" w:line="240" w:lineRule="auto"/>
        <w:rPr>
          <w:rFonts w:ascii="Arial" w:eastAsia="Times New Roman" w:hAnsi="Arial" w:cs="Arial"/>
        </w:rPr>
      </w:pPr>
      <w:r w:rsidRPr="00122126">
        <w:rPr>
          <w:rFonts w:ascii="Arial" w:eastAsia="Times New Roman" w:hAnsi="Arial" w:cs="Arial"/>
          <w:b/>
          <w:bCs/>
        </w:rPr>
        <w:t>Unless the child</w:t>
      </w:r>
      <w:r w:rsidR="006B7749" w:rsidRPr="00122126">
        <w:rPr>
          <w:rFonts w:ascii="Arial" w:eastAsia="Times New Roman" w:hAnsi="Arial" w:cs="Arial"/>
          <w:b/>
          <w:bCs/>
        </w:rPr>
        <w:t xml:space="preserve"> or </w:t>
      </w:r>
      <w:r w:rsidRPr="00122126">
        <w:rPr>
          <w:rFonts w:ascii="Arial" w:eastAsia="Times New Roman" w:hAnsi="Arial" w:cs="Arial"/>
          <w:b/>
          <w:bCs/>
        </w:rPr>
        <w:t xml:space="preserve">young person is electively home educated – please contact </w:t>
      </w:r>
      <w:r w:rsidR="00373271" w:rsidRPr="00122126">
        <w:rPr>
          <w:rFonts w:ascii="Arial" w:eastAsia="Times New Roman" w:hAnsi="Arial" w:cs="Arial"/>
          <w:b/>
          <w:bCs/>
        </w:rPr>
        <w:t xml:space="preserve">the RDaSH CAMHS Neurodevelopment pathway </w:t>
      </w:r>
      <w:r w:rsidRPr="00122126">
        <w:rPr>
          <w:rFonts w:ascii="Arial" w:eastAsia="Times New Roman" w:hAnsi="Arial" w:cs="Arial"/>
          <w:b/>
          <w:bCs/>
        </w:rPr>
        <w:t>to discuss</w:t>
      </w:r>
      <w:r w:rsidR="00A406D6">
        <w:rPr>
          <w:rFonts w:ascii="Arial" w:eastAsia="Times New Roman" w:hAnsi="Arial" w:cs="Arial"/>
          <w:b/>
          <w:bCs/>
        </w:rPr>
        <w:t xml:space="preserve"> the referral pathway</w:t>
      </w:r>
      <w:r w:rsidRPr="00122126">
        <w:rPr>
          <w:rFonts w:ascii="Arial" w:eastAsia="Times New Roman" w:hAnsi="Arial" w:cs="Arial"/>
          <w:b/>
          <w:bCs/>
        </w:rPr>
        <w:t>.</w:t>
      </w:r>
      <w:r w:rsidRPr="0023779E">
        <w:rPr>
          <w:rFonts w:ascii="Arial" w:eastAsia="Times New Roman" w:hAnsi="Arial" w:cs="Arial"/>
        </w:rPr>
        <w:t xml:space="preserve"> </w:t>
      </w:r>
    </w:p>
    <w:p w14:paraId="67E71288" w14:textId="77777777" w:rsidR="00BA0EE2" w:rsidRPr="00BA0EE2" w:rsidRDefault="00BA0EE2" w:rsidP="00BA0EE2">
      <w:pPr>
        <w:spacing w:after="0" w:line="240" w:lineRule="auto"/>
        <w:rPr>
          <w:rFonts w:ascii="Arial" w:eastAsia="Times New Roman" w:hAnsi="Arial" w:cs="Arial"/>
        </w:rPr>
      </w:pPr>
    </w:p>
    <w:p w14:paraId="2FD020E7" w14:textId="2750E9D6" w:rsidR="00BA0EE2" w:rsidRDefault="00BA0EE2" w:rsidP="00BA0EE2">
      <w:pPr>
        <w:spacing w:after="0" w:line="240" w:lineRule="auto"/>
        <w:rPr>
          <w:rFonts w:ascii="Arial" w:hAnsi="Arial" w:cs="Arial"/>
        </w:rPr>
      </w:pPr>
      <w:r w:rsidRPr="00BA0EE2">
        <w:rPr>
          <w:rFonts w:ascii="Arial" w:hAnsi="Arial" w:cs="Arial"/>
        </w:rPr>
        <w:t>Once it has been determined that a Neurodevelopment Assessment is clinically appropriate, the person would automatically be referred for their first outpatient appointment to the commissioned service provider in Rotherham for Neurodevelopment Assessments (</w:t>
      </w:r>
      <w:r w:rsidR="00440F18">
        <w:rPr>
          <w:rFonts w:ascii="Arial" w:hAnsi="Arial" w:cs="Arial"/>
        </w:rPr>
        <w:t xml:space="preserve">which is </w:t>
      </w:r>
      <w:r w:rsidRPr="00BA0EE2">
        <w:rPr>
          <w:rFonts w:ascii="Arial" w:hAnsi="Arial" w:cs="Arial"/>
        </w:rPr>
        <w:t>RDaSH), unless the</w:t>
      </w:r>
      <w:r w:rsidR="0072048D">
        <w:rPr>
          <w:rFonts w:ascii="Arial" w:hAnsi="Arial" w:cs="Arial"/>
        </w:rPr>
        <w:t>y decide to choose a Provider of Choice</w:t>
      </w:r>
      <w:r w:rsidRPr="00BA0EE2">
        <w:rPr>
          <w:rFonts w:ascii="Arial" w:hAnsi="Arial" w:cs="Arial"/>
        </w:rPr>
        <w:t xml:space="preserve">.  </w:t>
      </w:r>
    </w:p>
    <w:p w14:paraId="0367A81C" w14:textId="77777777" w:rsidR="00BA0EE2" w:rsidRPr="00BA0EE2" w:rsidRDefault="00BA0EE2" w:rsidP="00BA0EE2">
      <w:pPr>
        <w:spacing w:after="0" w:line="240" w:lineRule="auto"/>
        <w:rPr>
          <w:rFonts w:ascii="Arial" w:hAnsi="Arial" w:cs="Arial"/>
        </w:rPr>
      </w:pPr>
    </w:p>
    <w:p w14:paraId="16AE5B16" w14:textId="43DCF8D6" w:rsidR="00BA0EE2" w:rsidRPr="00BA0EE2" w:rsidRDefault="00BA0EE2" w:rsidP="00BA0EE2">
      <w:pPr>
        <w:spacing w:after="0" w:line="240" w:lineRule="auto"/>
        <w:rPr>
          <w:rFonts w:ascii="Arial" w:hAnsi="Arial" w:cs="Arial"/>
          <w:b/>
          <w:bCs/>
          <w:color w:val="0070C0"/>
          <w:sz w:val="24"/>
          <w:szCs w:val="24"/>
        </w:rPr>
      </w:pPr>
      <w:r w:rsidRPr="00BA0EE2">
        <w:rPr>
          <w:rFonts w:ascii="Arial" w:hAnsi="Arial" w:cs="Arial"/>
          <w:b/>
          <w:bCs/>
          <w:color w:val="0070C0"/>
          <w:sz w:val="24"/>
          <w:szCs w:val="24"/>
        </w:rPr>
        <w:t xml:space="preserve">Choosing a provider </w:t>
      </w:r>
    </w:p>
    <w:p w14:paraId="7D1691F5" w14:textId="77777777" w:rsidR="00BA0EE2" w:rsidRPr="00BA0EE2" w:rsidRDefault="00BA0EE2" w:rsidP="00BA0EE2">
      <w:pPr>
        <w:spacing w:after="0" w:line="240" w:lineRule="auto"/>
        <w:rPr>
          <w:rFonts w:ascii="Arial" w:hAnsi="Arial" w:cs="Arial"/>
        </w:rPr>
      </w:pPr>
    </w:p>
    <w:p w14:paraId="3191F2DA" w14:textId="531A816D" w:rsidR="00C66423" w:rsidRPr="00024732" w:rsidRDefault="00BA0EE2" w:rsidP="00C66423">
      <w:pPr>
        <w:spacing w:after="0" w:line="240" w:lineRule="auto"/>
        <w:contextualSpacing/>
        <w:rPr>
          <w:rFonts w:ascii="Arial" w:hAnsi="Arial" w:cs="Arial"/>
        </w:rPr>
      </w:pPr>
      <w:r w:rsidRPr="00BA0EE2">
        <w:rPr>
          <w:rFonts w:ascii="Arial" w:hAnsi="Arial" w:cs="Arial"/>
        </w:rPr>
        <w:t>The young person/ parent(s)/ family identify and contact their provider of choice</w:t>
      </w:r>
      <w:r w:rsidR="00664E6E">
        <w:rPr>
          <w:rFonts w:ascii="Arial" w:hAnsi="Arial" w:cs="Arial"/>
        </w:rPr>
        <w:t xml:space="preserve">. </w:t>
      </w:r>
      <w:r w:rsidR="00664E6E" w:rsidRPr="00122126">
        <w:rPr>
          <w:rFonts w:ascii="Arial" w:hAnsi="Arial" w:cs="Arial"/>
        </w:rPr>
        <w:t>NHS South Yorkshire ICB is not able to provide recommendations about which provider you should choose</w:t>
      </w:r>
      <w:r w:rsidR="00664E6E">
        <w:rPr>
          <w:rFonts w:ascii="Arial" w:hAnsi="Arial" w:cs="Arial"/>
        </w:rPr>
        <w:t>.</w:t>
      </w:r>
      <w:r w:rsidRPr="00BA0EE2">
        <w:rPr>
          <w:rFonts w:ascii="Arial" w:hAnsi="Arial" w:cs="Arial"/>
        </w:rPr>
        <w:t xml:space="preserve"> </w:t>
      </w:r>
      <w:r w:rsidR="00C66423">
        <w:rPr>
          <w:rFonts w:ascii="Arial" w:hAnsi="Arial" w:cs="Arial"/>
        </w:rPr>
        <w:t>Under the legislation for Right to Choose a Provider of Choice must have:</w:t>
      </w:r>
    </w:p>
    <w:p w14:paraId="23AD4A7C" w14:textId="77777777" w:rsidR="00C66423" w:rsidRDefault="00C66423" w:rsidP="00122126">
      <w:pPr>
        <w:spacing w:after="0" w:line="240" w:lineRule="auto"/>
        <w:contextualSpacing/>
        <w:rPr>
          <w:rFonts w:ascii="Arial" w:hAnsi="Arial" w:cs="Arial"/>
        </w:rPr>
      </w:pPr>
    </w:p>
    <w:p w14:paraId="541D8063" w14:textId="6503E328" w:rsidR="00024732" w:rsidRPr="00024732" w:rsidRDefault="00C66423" w:rsidP="00024732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</w:rPr>
      </w:pPr>
      <w:r w:rsidRPr="000247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n NHS </w:t>
      </w:r>
      <w:r w:rsidR="00024732" w:rsidRPr="00024732">
        <w:rPr>
          <w:rFonts w:ascii="Arial" w:hAnsi="Arial" w:cs="Arial"/>
        </w:rPr>
        <w:t xml:space="preserve">contract </w:t>
      </w:r>
      <w:r>
        <w:rPr>
          <w:rFonts w:ascii="Arial" w:hAnsi="Arial" w:cs="Arial"/>
        </w:rPr>
        <w:t xml:space="preserve">to deliver </w:t>
      </w:r>
      <w:r w:rsidR="00664E6E">
        <w:rPr>
          <w:rFonts w:ascii="Arial" w:hAnsi="Arial" w:cs="Arial"/>
        </w:rPr>
        <w:t xml:space="preserve">this type of assessment </w:t>
      </w:r>
      <w:r w:rsidR="00024732" w:rsidRPr="00024732">
        <w:rPr>
          <w:rFonts w:ascii="Arial" w:hAnsi="Arial" w:cs="Arial"/>
        </w:rPr>
        <w:t>with any Integrated Care Board or NHS England</w:t>
      </w:r>
      <w:r>
        <w:rPr>
          <w:rFonts w:ascii="Arial" w:hAnsi="Arial" w:cs="Arial"/>
        </w:rPr>
        <w:t>.</w:t>
      </w:r>
    </w:p>
    <w:p w14:paraId="0AD34217" w14:textId="77777777" w:rsidR="00024732" w:rsidRPr="00024732" w:rsidRDefault="00024732" w:rsidP="00024732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</w:rPr>
      </w:pPr>
      <w:r w:rsidRPr="00024732">
        <w:rPr>
          <w:rFonts w:ascii="Arial" w:hAnsi="Arial" w:cs="Arial"/>
        </w:rPr>
        <w:t>a service and team led by a consultant or a mental health professional</w:t>
      </w:r>
    </w:p>
    <w:p w14:paraId="659B23F3" w14:textId="77777777" w:rsidR="00024732" w:rsidRPr="00024732" w:rsidRDefault="00024732" w:rsidP="00024732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</w:rPr>
      </w:pPr>
      <w:r w:rsidRPr="00024732">
        <w:rPr>
          <w:rFonts w:ascii="Arial" w:hAnsi="Arial" w:cs="Arial"/>
        </w:rPr>
        <w:t>a CQC-regulated service. This may be confirmed by searching the full list of services CQC regulate at: </w:t>
      </w:r>
      <w:hyperlink r:id="rId11" w:history="1">
        <w:r w:rsidRPr="00024732">
          <w:rPr>
            <w:rStyle w:val="Hyperlink"/>
            <w:rFonts w:ascii="Arial" w:hAnsi="Arial" w:cs="Arial"/>
          </w:rPr>
          <w:t>https://www.cqc.org.uk</w:t>
        </w:r>
      </w:hyperlink>
    </w:p>
    <w:p w14:paraId="17BA77EF" w14:textId="77777777" w:rsidR="00024732" w:rsidRDefault="00024732" w:rsidP="00024732">
      <w:pPr>
        <w:spacing w:after="0" w:line="240" w:lineRule="auto"/>
        <w:contextualSpacing/>
        <w:rPr>
          <w:rFonts w:ascii="Arial" w:hAnsi="Arial" w:cs="Arial"/>
        </w:rPr>
      </w:pPr>
    </w:p>
    <w:p w14:paraId="0BBF18F1" w14:textId="7E10E914" w:rsidR="00024732" w:rsidRPr="00024732" w:rsidRDefault="00024732" w:rsidP="00024732">
      <w:pPr>
        <w:spacing w:after="0" w:line="240" w:lineRule="auto"/>
        <w:contextualSpacing/>
        <w:rPr>
          <w:rFonts w:ascii="Arial" w:hAnsi="Arial" w:cs="Arial"/>
        </w:rPr>
      </w:pPr>
      <w:r w:rsidRPr="00024732">
        <w:rPr>
          <w:rFonts w:ascii="Arial" w:hAnsi="Arial" w:cs="Arial"/>
        </w:rPr>
        <w:t xml:space="preserve">The guidance from ADHD charities/organisations below may be helpful in deciding on a </w:t>
      </w:r>
      <w:r w:rsidR="002D6C6B">
        <w:rPr>
          <w:rFonts w:ascii="Arial" w:hAnsi="Arial" w:cs="Arial"/>
        </w:rPr>
        <w:t>P</w:t>
      </w:r>
      <w:r w:rsidRPr="00024732">
        <w:rPr>
          <w:rFonts w:ascii="Arial" w:hAnsi="Arial" w:cs="Arial"/>
        </w:rPr>
        <w:t>rovider</w:t>
      </w:r>
      <w:r w:rsidR="002D6C6B">
        <w:rPr>
          <w:rFonts w:ascii="Arial" w:hAnsi="Arial" w:cs="Arial"/>
        </w:rPr>
        <w:t xml:space="preserve"> of Choice</w:t>
      </w:r>
      <w:r w:rsidRPr="00024732">
        <w:rPr>
          <w:rFonts w:ascii="Arial" w:hAnsi="Arial" w:cs="Arial"/>
        </w:rPr>
        <w:t>. However, </w:t>
      </w:r>
      <w:r w:rsidRPr="00024732">
        <w:rPr>
          <w:rFonts w:ascii="Arial" w:hAnsi="Arial" w:cs="Arial"/>
          <w:b/>
          <w:bCs/>
        </w:rPr>
        <w:t>please note </w:t>
      </w:r>
      <w:r w:rsidRPr="00024732">
        <w:rPr>
          <w:rFonts w:ascii="Arial" w:hAnsi="Arial" w:cs="Arial"/>
        </w:rPr>
        <w:t>th</w:t>
      </w:r>
      <w:r w:rsidR="006A09CE">
        <w:rPr>
          <w:rFonts w:ascii="Arial" w:hAnsi="Arial" w:cs="Arial"/>
        </w:rPr>
        <w:t xml:space="preserve">at NHS South Yorkshire </w:t>
      </w:r>
      <w:r w:rsidRPr="00024732">
        <w:rPr>
          <w:rFonts w:ascii="Arial" w:hAnsi="Arial" w:cs="Arial"/>
        </w:rPr>
        <w:t>ICB cannot guarantee the accuracy of the information on these websites.</w:t>
      </w:r>
    </w:p>
    <w:p w14:paraId="3D2C8C19" w14:textId="77777777" w:rsidR="00024732" w:rsidRPr="00024732" w:rsidRDefault="00024732" w:rsidP="00024732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</w:rPr>
      </w:pPr>
      <w:hyperlink r:id="rId12" w:history="1">
        <w:r w:rsidRPr="00024732">
          <w:rPr>
            <w:rStyle w:val="Hyperlink"/>
            <w:rFonts w:ascii="Arial" w:hAnsi="Arial" w:cs="Arial"/>
          </w:rPr>
          <w:t xml:space="preserve">Home - ADHD </w:t>
        </w:r>
        <w:proofErr w:type="gramStart"/>
        <w:r w:rsidRPr="00024732">
          <w:rPr>
            <w:rStyle w:val="Hyperlink"/>
            <w:rFonts w:ascii="Arial" w:hAnsi="Arial" w:cs="Arial"/>
          </w:rPr>
          <w:t>Foundation :</w:t>
        </w:r>
        <w:proofErr w:type="gramEnd"/>
        <w:r w:rsidRPr="00024732">
          <w:rPr>
            <w:rStyle w:val="Hyperlink"/>
            <w:rFonts w:ascii="Arial" w:hAnsi="Arial" w:cs="Arial"/>
          </w:rPr>
          <w:t xml:space="preserve"> ADHD Foundation</w:t>
        </w:r>
      </w:hyperlink>
    </w:p>
    <w:p w14:paraId="71077DE9" w14:textId="77777777" w:rsidR="00024732" w:rsidRPr="00024732" w:rsidRDefault="00024732" w:rsidP="00024732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</w:rPr>
      </w:pPr>
      <w:hyperlink r:id="rId13" w:history="1">
        <w:r w:rsidRPr="00024732">
          <w:rPr>
            <w:rStyle w:val="Hyperlink"/>
            <w:rFonts w:ascii="Arial" w:hAnsi="Arial" w:cs="Arial"/>
          </w:rPr>
          <w:t>Right to Choose - ADHD UK</w:t>
        </w:r>
      </w:hyperlink>
    </w:p>
    <w:p w14:paraId="477643E3" w14:textId="77777777" w:rsidR="00024732" w:rsidRPr="00024732" w:rsidRDefault="00024732" w:rsidP="00024732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</w:rPr>
      </w:pPr>
      <w:hyperlink r:id="rId14" w:history="1">
        <w:r w:rsidRPr="00024732">
          <w:rPr>
            <w:rStyle w:val="Hyperlink"/>
            <w:rFonts w:ascii="Arial" w:hAnsi="Arial" w:cs="Arial"/>
          </w:rPr>
          <w:t>www.addiss.co.uk</w:t>
        </w:r>
      </w:hyperlink>
    </w:p>
    <w:p w14:paraId="257416EE" w14:textId="1F173934" w:rsidR="00BA0EE2" w:rsidRPr="00BA0EE2" w:rsidRDefault="00BA0EE2" w:rsidP="00BA0EE2">
      <w:pPr>
        <w:spacing w:after="0" w:line="240" w:lineRule="auto"/>
        <w:contextualSpacing/>
        <w:rPr>
          <w:rFonts w:ascii="Arial" w:hAnsi="Arial" w:cs="Arial"/>
        </w:rPr>
      </w:pPr>
    </w:p>
    <w:p w14:paraId="71A08119" w14:textId="77777777" w:rsidR="00BA0EE2" w:rsidRPr="00BA0EE2" w:rsidRDefault="00BA0EE2" w:rsidP="00BA0EE2">
      <w:pPr>
        <w:spacing w:after="0" w:line="240" w:lineRule="auto"/>
        <w:ind w:left="720"/>
        <w:contextualSpacing/>
        <w:rPr>
          <w:rFonts w:ascii="Arial" w:hAnsi="Arial" w:cs="Arial"/>
          <w:highlight w:val="yellow"/>
        </w:rPr>
      </w:pPr>
    </w:p>
    <w:p w14:paraId="3585A337" w14:textId="1A06DD22" w:rsidR="00BA0EE2" w:rsidRDefault="00BA0EE2" w:rsidP="00BA0EE2">
      <w:pPr>
        <w:spacing w:after="0" w:line="240" w:lineRule="auto"/>
      </w:pPr>
      <w:r w:rsidRPr="00BA0EE2">
        <w:rPr>
          <w:rFonts w:ascii="Arial" w:hAnsi="Arial" w:cs="Arial"/>
        </w:rPr>
        <w:t xml:space="preserve">There is </w:t>
      </w:r>
      <w:r w:rsidR="00E656FF">
        <w:rPr>
          <w:rFonts w:ascii="Arial" w:hAnsi="Arial" w:cs="Arial"/>
        </w:rPr>
        <w:t xml:space="preserve">also a </w:t>
      </w:r>
      <w:r w:rsidRPr="00BA0EE2">
        <w:rPr>
          <w:rFonts w:ascii="Arial" w:hAnsi="Arial" w:cs="Arial"/>
        </w:rPr>
        <w:t xml:space="preserve">guide to help young people/ parent(s)/ family consider the options and make a choice. </w:t>
      </w:r>
      <w:hyperlink r:id="rId15" w:anchor="getting-more-information-to-help-you-choose…" w:history="1">
        <w:r w:rsidRPr="00BA0EE2">
          <w:rPr>
            <w:rFonts w:ascii="Arial" w:hAnsi="Arial" w:cs="Arial"/>
            <w:color w:val="0563C1"/>
            <w:u w:val="single"/>
          </w:rPr>
          <w:t>https://www.gov.uk/government/publications/the-nhs-choice-framework/the-nhs-choice-framework-what-choices-are-available-to-me-in-the-nhs#getting-more-information-to-help-you-choose…</w:t>
        </w:r>
      </w:hyperlink>
    </w:p>
    <w:p w14:paraId="302A46A2" w14:textId="77777777" w:rsidR="00872E4C" w:rsidRDefault="00872E4C" w:rsidP="00BA0EE2">
      <w:pPr>
        <w:spacing w:after="0" w:line="240" w:lineRule="auto"/>
      </w:pPr>
    </w:p>
    <w:p w14:paraId="2768A344" w14:textId="4AB52D32" w:rsidR="00872E4C" w:rsidRPr="00872E4C" w:rsidRDefault="00872E4C" w:rsidP="00BA0EE2">
      <w:pPr>
        <w:spacing w:after="0" w:line="240" w:lineRule="auto"/>
        <w:rPr>
          <w:rFonts w:ascii="Arial" w:hAnsi="Arial" w:cs="Arial"/>
          <w:color w:val="0563C1"/>
          <w:u w:val="single"/>
        </w:rPr>
      </w:pPr>
      <w:r w:rsidRPr="00122126">
        <w:rPr>
          <w:rFonts w:ascii="Arial" w:hAnsi="Arial" w:cs="Arial"/>
        </w:rPr>
        <w:t xml:space="preserve">You </w:t>
      </w:r>
      <w:r w:rsidR="00327ABA">
        <w:rPr>
          <w:rFonts w:ascii="Arial" w:hAnsi="Arial" w:cs="Arial"/>
        </w:rPr>
        <w:t xml:space="preserve">can </w:t>
      </w:r>
      <w:r w:rsidRPr="00122126">
        <w:rPr>
          <w:rFonts w:ascii="Arial" w:hAnsi="Arial" w:cs="Arial"/>
        </w:rPr>
        <w:t xml:space="preserve">also talk to the Rotherham Parent Carers Forum about </w:t>
      </w:r>
      <w:r w:rsidR="00327ABA">
        <w:rPr>
          <w:rFonts w:ascii="Arial" w:hAnsi="Arial" w:cs="Arial"/>
        </w:rPr>
        <w:t xml:space="preserve">Right </w:t>
      </w:r>
      <w:r w:rsidR="00177916">
        <w:rPr>
          <w:rFonts w:ascii="Arial" w:hAnsi="Arial" w:cs="Arial"/>
        </w:rPr>
        <w:t>t</w:t>
      </w:r>
      <w:r w:rsidR="00327ABA">
        <w:rPr>
          <w:rFonts w:ascii="Arial" w:hAnsi="Arial" w:cs="Arial"/>
        </w:rPr>
        <w:t>o Choose in Rotherham. (insert links/phone number etc)</w:t>
      </w:r>
    </w:p>
    <w:p w14:paraId="10330BAE" w14:textId="77777777" w:rsidR="00C615F8" w:rsidRDefault="00C615F8" w:rsidP="002240EF">
      <w:pPr>
        <w:rPr>
          <w:rFonts w:ascii="Arial" w:hAnsi="Arial" w:cs="Arial"/>
        </w:rPr>
      </w:pPr>
    </w:p>
    <w:p w14:paraId="4636A9CF" w14:textId="6FE06FEF" w:rsidR="002240EF" w:rsidRPr="00024732" w:rsidRDefault="002240EF" w:rsidP="002240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is also lots of information about support available on the </w:t>
      </w:r>
      <w:hyperlink r:id="rId16" w:anchor="support-in-education" w:history="1">
        <w:r>
          <w:rPr>
            <w:color w:val="0000FF"/>
            <w:u w:val="single"/>
          </w:rPr>
          <w:t>Rotherham SEND Local Offer</w:t>
        </w:r>
      </w:hyperlink>
      <w:r>
        <w:t xml:space="preserve"> </w:t>
      </w:r>
    </w:p>
    <w:p w14:paraId="13292DF6" w14:textId="77777777" w:rsidR="00BA0EE2" w:rsidRDefault="00BA0EE2" w:rsidP="00BA0EE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FCD1BCA" w14:textId="26FBF52C" w:rsidR="00BA0EE2" w:rsidRDefault="00BA0EE2" w:rsidP="00BA0EE2">
      <w:pPr>
        <w:spacing w:after="0" w:line="240" w:lineRule="auto"/>
        <w:rPr>
          <w:rFonts w:ascii="Arial" w:hAnsi="Arial" w:cs="Arial"/>
          <w:b/>
          <w:bCs/>
          <w:color w:val="0070C0"/>
          <w:sz w:val="24"/>
          <w:szCs w:val="24"/>
        </w:rPr>
      </w:pPr>
      <w:r w:rsidRPr="00024732">
        <w:rPr>
          <w:rFonts w:ascii="Arial" w:hAnsi="Arial" w:cs="Arial"/>
          <w:b/>
          <w:bCs/>
          <w:color w:val="0070C0"/>
          <w:sz w:val="24"/>
          <w:szCs w:val="24"/>
        </w:rPr>
        <w:t>Wha</w:t>
      </w:r>
      <w:r w:rsidR="00024732" w:rsidRPr="00024732">
        <w:rPr>
          <w:rFonts w:ascii="Arial" w:hAnsi="Arial" w:cs="Arial"/>
          <w:b/>
          <w:bCs/>
          <w:color w:val="0070C0"/>
          <w:sz w:val="24"/>
          <w:szCs w:val="24"/>
        </w:rPr>
        <w:t>t to consider</w:t>
      </w:r>
    </w:p>
    <w:p w14:paraId="60457E6D" w14:textId="77777777" w:rsidR="00024732" w:rsidRDefault="00024732" w:rsidP="00BA0EE2">
      <w:pPr>
        <w:spacing w:after="0" w:line="240" w:lineRule="auto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4D5E2ABF" w14:textId="7754CD83" w:rsidR="00024732" w:rsidRPr="00024732" w:rsidRDefault="00024732" w:rsidP="00024732">
      <w:pPr>
        <w:rPr>
          <w:rFonts w:ascii="Arial" w:hAnsi="Arial" w:cs="Arial"/>
        </w:rPr>
      </w:pPr>
      <w:r w:rsidRPr="00024732">
        <w:rPr>
          <w:rFonts w:ascii="Arial" w:hAnsi="Arial" w:cs="Arial"/>
        </w:rPr>
        <w:t xml:space="preserve">To make an informed choice </w:t>
      </w:r>
      <w:r w:rsidR="007C0100">
        <w:rPr>
          <w:rFonts w:ascii="Arial" w:hAnsi="Arial" w:cs="Arial"/>
        </w:rPr>
        <w:t>you</w:t>
      </w:r>
      <w:r w:rsidRPr="00024732">
        <w:rPr>
          <w:rFonts w:ascii="Arial" w:hAnsi="Arial" w:cs="Arial"/>
        </w:rPr>
        <w:t xml:space="preserve"> might want to ask </w:t>
      </w:r>
      <w:r w:rsidR="007C0100">
        <w:rPr>
          <w:rFonts w:ascii="Arial" w:hAnsi="Arial" w:cs="Arial"/>
        </w:rPr>
        <w:t>your</w:t>
      </w:r>
      <w:r w:rsidRPr="00024732">
        <w:rPr>
          <w:rFonts w:ascii="Arial" w:hAnsi="Arial" w:cs="Arial"/>
        </w:rPr>
        <w:t xml:space="preserve"> Provider of Choice</w:t>
      </w:r>
      <w:r w:rsidR="002B388B">
        <w:rPr>
          <w:rFonts w:ascii="Arial" w:hAnsi="Arial" w:cs="Arial"/>
        </w:rPr>
        <w:t xml:space="preserve"> about</w:t>
      </w:r>
      <w:r w:rsidRPr="00024732">
        <w:rPr>
          <w:rFonts w:ascii="Arial" w:hAnsi="Arial" w:cs="Arial"/>
        </w:rPr>
        <w:t>:</w:t>
      </w:r>
    </w:p>
    <w:p w14:paraId="46EB06FA" w14:textId="4157E258" w:rsidR="00024732" w:rsidRPr="00122126" w:rsidRDefault="00024732" w:rsidP="00122126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122126">
        <w:rPr>
          <w:rFonts w:ascii="Arial" w:hAnsi="Arial" w:cs="Arial"/>
        </w:rPr>
        <w:t xml:space="preserve">What the current waiting times with their Provider of Choice. </w:t>
      </w:r>
    </w:p>
    <w:p w14:paraId="4177748B" w14:textId="4E91D0C3" w:rsidR="00024732" w:rsidRPr="00122126" w:rsidRDefault="00024732" w:rsidP="00122126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122126">
        <w:rPr>
          <w:rFonts w:ascii="Arial" w:hAnsi="Arial" w:cs="Arial"/>
        </w:rPr>
        <w:t xml:space="preserve">Whether or not </w:t>
      </w:r>
      <w:r w:rsidR="00376064">
        <w:rPr>
          <w:rFonts w:ascii="Arial" w:hAnsi="Arial" w:cs="Arial"/>
        </w:rPr>
        <w:t xml:space="preserve">they are </w:t>
      </w:r>
      <w:r w:rsidRPr="00122126">
        <w:rPr>
          <w:rFonts w:ascii="Arial" w:hAnsi="Arial" w:cs="Arial"/>
        </w:rPr>
        <w:t>able to assess for all aspects of Neurodevelopment including ADHD, ASD (or both).</w:t>
      </w:r>
    </w:p>
    <w:p w14:paraId="1EBEDC87" w14:textId="56AFF41C" w:rsidR="00024732" w:rsidRPr="00122126" w:rsidRDefault="00024732" w:rsidP="00122126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122126">
        <w:rPr>
          <w:rFonts w:ascii="Arial" w:hAnsi="Arial" w:cs="Arial"/>
        </w:rPr>
        <w:t>How the</w:t>
      </w:r>
      <w:r w:rsidR="00376064">
        <w:rPr>
          <w:rFonts w:ascii="Arial" w:hAnsi="Arial" w:cs="Arial"/>
        </w:rPr>
        <w:t>y</w:t>
      </w:r>
      <w:r w:rsidRPr="00122126">
        <w:rPr>
          <w:rFonts w:ascii="Arial" w:hAnsi="Arial" w:cs="Arial"/>
        </w:rPr>
        <w:t xml:space="preserve"> will keep their GP informed about their care and treatment including medication.</w:t>
      </w:r>
    </w:p>
    <w:p w14:paraId="058BEF3C" w14:textId="3A327C33" w:rsidR="00024732" w:rsidRPr="00122126" w:rsidRDefault="00376064" w:rsidP="00122126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What the options are </w:t>
      </w:r>
      <w:r w:rsidR="00024732" w:rsidRPr="00122126">
        <w:rPr>
          <w:rFonts w:ascii="Arial" w:hAnsi="Arial" w:cs="Arial"/>
        </w:rPr>
        <w:t xml:space="preserve">for post-diagnostic care including medication and shared care arrangements </w:t>
      </w:r>
    </w:p>
    <w:p w14:paraId="10B31E6F" w14:textId="77777777" w:rsidR="00024732" w:rsidRDefault="00024732" w:rsidP="00024732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0D61F458" w14:textId="4FFB4E63" w:rsidR="00024732" w:rsidRPr="00024732" w:rsidRDefault="00024732" w:rsidP="00024732">
      <w:pPr>
        <w:rPr>
          <w:rFonts w:ascii="Arial" w:hAnsi="Arial" w:cs="Arial"/>
        </w:rPr>
      </w:pPr>
      <w:r w:rsidRPr="00024732">
        <w:rPr>
          <w:rFonts w:ascii="Arial" w:hAnsi="Arial" w:cs="Arial"/>
        </w:rPr>
        <w:t xml:space="preserve">The </w:t>
      </w:r>
      <w:r w:rsidR="0097780A">
        <w:rPr>
          <w:rFonts w:ascii="Arial" w:hAnsi="Arial" w:cs="Arial"/>
        </w:rPr>
        <w:t>P</w:t>
      </w:r>
      <w:r w:rsidRPr="00024732">
        <w:rPr>
          <w:rFonts w:ascii="Arial" w:hAnsi="Arial" w:cs="Arial"/>
        </w:rPr>
        <w:t>rovider</w:t>
      </w:r>
      <w:r w:rsidR="0097780A">
        <w:rPr>
          <w:rFonts w:ascii="Arial" w:hAnsi="Arial" w:cs="Arial"/>
        </w:rPr>
        <w:t xml:space="preserve"> of Choice</w:t>
      </w:r>
      <w:r w:rsidRPr="00024732">
        <w:rPr>
          <w:rFonts w:ascii="Arial" w:hAnsi="Arial" w:cs="Arial"/>
        </w:rPr>
        <w:t xml:space="preserve">, with consent from the young person/ parent(s)/family will confirm with the relevant NHS south Yorkshire area that they have been selected as a provider of choice and will </w:t>
      </w:r>
      <w:r w:rsidR="0024781C">
        <w:rPr>
          <w:rFonts w:ascii="Arial" w:hAnsi="Arial" w:cs="Arial"/>
        </w:rPr>
        <w:t xml:space="preserve">request your care to be transferred from RDaSH to them. </w:t>
      </w:r>
    </w:p>
    <w:p w14:paraId="01E79948" w14:textId="6E515DAB" w:rsidR="00024732" w:rsidRPr="00024732" w:rsidRDefault="00024732" w:rsidP="00024732">
      <w:pPr>
        <w:rPr>
          <w:rFonts w:ascii="Arial" w:hAnsi="Arial" w:cs="Arial"/>
        </w:rPr>
      </w:pPr>
      <w:r w:rsidRPr="00024732">
        <w:rPr>
          <w:rFonts w:ascii="Arial" w:hAnsi="Arial" w:cs="Arial"/>
        </w:rPr>
        <w:t xml:space="preserve">Only one organisation/Provider can be responsible for the care of the person – this means the children and young people cannot be on more than one </w:t>
      </w:r>
      <w:r w:rsidR="00111509">
        <w:rPr>
          <w:rFonts w:ascii="Arial" w:hAnsi="Arial" w:cs="Arial"/>
        </w:rPr>
        <w:t>P</w:t>
      </w:r>
      <w:r w:rsidRPr="00024732">
        <w:rPr>
          <w:rFonts w:ascii="Arial" w:hAnsi="Arial" w:cs="Arial"/>
        </w:rPr>
        <w:t xml:space="preserve">rovider’s waiting list. </w:t>
      </w:r>
    </w:p>
    <w:p w14:paraId="749692DE" w14:textId="317FC33C" w:rsidR="00024732" w:rsidRDefault="00024732" w:rsidP="00BA0EE2">
      <w:pPr>
        <w:spacing w:after="0" w:line="240" w:lineRule="auto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Care after diagnosis</w:t>
      </w:r>
    </w:p>
    <w:p w14:paraId="5AA7B305" w14:textId="77777777" w:rsidR="00024732" w:rsidRDefault="00024732" w:rsidP="00BA0EE2">
      <w:pPr>
        <w:spacing w:after="0" w:line="240" w:lineRule="auto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2B5B78E8" w14:textId="41869302" w:rsidR="00F8477A" w:rsidRDefault="00F22A2C" w:rsidP="000247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your child or young person is diagnosed with ADHD and medication is recommended the Provider of Choice </w:t>
      </w:r>
      <w:r w:rsidR="00024732" w:rsidRPr="00024732">
        <w:rPr>
          <w:rFonts w:ascii="Arial" w:hAnsi="Arial" w:cs="Arial"/>
        </w:rPr>
        <w:t xml:space="preserve">may expect </w:t>
      </w:r>
      <w:r>
        <w:rPr>
          <w:rFonts w:ascii="Arial" w:hAnsi="Arial" w:cs="Arial"/>
        </w:rPr>
        <w:t xml:space="preserve">your </w:t>
      </w:r>
      <w:r w:rsidR="00024732" w:rsidRPr="00024732">
        <w:rPr>
          <w:rFonts w:ascii="Arial" w:hAnsi="Arial" w:cs="Arial"/>
        </w:rPr>
        <w:t>GP to enter a shared care protocol</w:t>
      </w:r>
      <w:r>
        <w:rPr>
          <w:rFonts w:ascii="Arial" w:hAnsi="Arial" w:cs="Arial"/>
        </w:rPr>
        <w:t xml:space="preserve"> for ongoing prescribing</w:t>
      </w:r>
      <w:r w:rsidR="000A05E2">
        <w:rPr>
          <w:rFonts w:ascii="Arial" w:hAnsi="Arial" w:cs="Arial"/>
        </w:rPr>
        <w:t xml:space="preserve"> and reviewing of this medication</w:t>
      </w:r>
      <w:r w:rsidR="00CA27FB">
        <w:rPr>
          <w:rFonts w:ascii="Arial" w:hAnsi="Arial" w:cs="Arial"/>
        </w:rPr>
        <w:t>.</w:t>
      </w:r>
      <w:r w:rsidR="00024732" w:rsidRPr="00024732">
        <w:rPr>
          <w:rFonts w:ascii="Arial" w:hAnsi="Arial" w:cs="Arial"/>
        </w:rPr>
        <w:t xml:space="preserve"> </w:t>
      </w:r>
      <w:r w:rsidR="00CA27FB">
        <w:rPr>
          <w:rFonts w:ascii="Arial" w:hAnsi="Arial" w:cs="Arial"/>
        </w:rPr>
        <w:t xml:space="preserve">This is a </w:t>
      </w:r>
      <w:r w:rsidR="00024732" w:rsidRPr="00024732">
        <w:rPr>
          <w:rFonts w:ascii="Arial" w:hAnsi="Arial" w:cs="Arial"/>
        </w:rPr>
        <w:t xml:space="preserve">decision for </w:t>
      </w:r>
      <w:r w:rsidR="00CA27FB">
        <w:rPr>
          <w:rFonts w:ascii="Arial" w:hAnsi="Arial" w:cs="Arial"/>
        </w:rPr>
        <w:t xml:space="preserve">each </w:t>
      </w:r>
      <w:r w:rsidR="00024732" w:rsidRPr="00024732">
        <w:rPr>
          <w:rFonts w:ascii="Arial" w:hAnsi="Arial" w:cs="Arial"/>
        </w:rPr>
        <w:t xml:space="preserve">GP to </w:t>
      </w:r>
      <w:r w:rsidR="00CA27FB">
        <w:rPr>
          <w:rFonts w:ascii="Arial" w:hAnsi="Arial" w:cs="Arial"/>
        </w:rPr>
        <w:t xml:space="preserve">make </w:t>
      </w:r>
      <w:r w:rsidR="00CA711E">
        <w:rPr>
          <w:rFonts w:ascii="Arial" w:hAnsi="Arial" w:cs="Arial"/>
        </w:rPr>
        <w:t xml:space="preserve">about </w:t>
      </w:r>
      <w:r w:rsidR="00024732" w:rsidRPr="00024732">
        <w:rPr>
          <w:rFonts w:ascii="Arial" w:hAnsi="Arial" w:cs="Arial"/>
        </w:rPr>
        <w:t xml:space="preserve">whether to </w:t>
      </w:r>
      <w:r w:rsidR="000A05E2">
        <w:rPr>
          <w:rFonts w:ascii="Arial" w:hAnsi="Arial" w:cs="Arial"/>
        </w:rPr>
        <w:t xml:space="preserve">agree </w:t>
      </w:r>
      <w:r w:rsidR="00024732" w:rsidRPr="00024732">
        <w:rPr>
          <w:rFonts w:ascii="Arial" w:hAnsi="Arial" w:cs="Arial"/>
        </w:rPr>
        <w:t xml:space="preserve">a shared care protocol with a Provider of Choice or not. </w:t>
      </w:r>
    </w:p>
    <w:p w14:paraId="521B03EB" w14:textId="50FC6D04" w:rsidR="00024732" w:rsidRPr="00024732" w:rsidRDefault="00CA711E" w:rsidP="0002473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 Rotherham </w:t>
      </w:r>
      <w:r w:rsidR="00024732" w:rsidRPr="00024732">
        <w:rPr>
          <w:rFonts w:ascii="Arial" w:hAnsi="Arial" w:cs="Arial"/>
          <w:b/>
          <w:bCs/>
        </w:rPr>
        <w:t xml:space="preserve">GPs do not need to and cannot make a referral for a </w:t>
      </w:r>
      <w:r w:rsidR="007C0100">
        <w:rPr>
          <w:rFonts w:ascii="Arial" w:hAnsi="Arial" w:cs="Arial"/>
          <w:b/>
          <w:bCs/>
        </w:rPr>
        <w:t xml:space="preserve">child or young person </w:t>
      </w:r>
      <w:r w:rsidR="00024732" w:rsidRPr="00024732">
        <w:rPr>
          <w:rFonts w:ascii="Arial" w:hAnsi="Arial" w:cs="Arial"/>
          <w:b/>
          <w:bCs/>
        </w:rPr>
        <w:t xml:space="preserve">to any Provider of </w:t>
      </w:r>
      <w:r>
        <w:rPr>
          <w:rFonts w:ascii="Arial" w:hAnsi="Arial" w:cs="Arial"/>
          <w:b/>
          <w:bCs/>
        </w:rPr>
        <w:t xml:space="preserve">Choice for a </w:t>
      </w:r>
      <w:r w:rsidR="00024732">
        <w:rPr>
          <w:rFonts w:ascii="Arial" w:hAnsi="Arial" w:cs="Arial"/>
          <w:b/>
          <w:bCs/>
        </w:rPr>
        <w:t>N</w:t>
      </w:r>
      <w:r w:rsidR="00024732" w:rsidRPr="00024732">
        <w:rPr>
          <w:rFonts w:ascii="Arial" w:hAnsi="Arial" w:cs="Arial"/>
          <w:b/>
          <w:bCs/>
        </w:rPr>
        <w:t>eurodevelopment Assessment.</w:t>
      </w:r>
    </w:p>
    <w:p w14:paraId="5D6A0E1A" w14:textId="77777777" w:rsidR="00024732" w:rsidRDefault="00024732" w:rsidP="00BA0EE2">
      <w:pPr>
        <w:spacing w:after="0" w:line="240" w:lineRule="auto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071C692B" w14:textId="1DDCB5DC" w:rsidR="006B7749" w:rsidRPr="00532364" w:rsidRDefault="006B7749" w:rsidP="00BA0EE2">
      <w:pPr>
        <w:spacing w:after="0" w:line="240" w:lineRule="auto"/>
        <w:rPr>
          <w:rFonts w:ascii="Arial" w:hAnsi="Arial" w:cs="Arial"/>
          <w:b/>
          <w:bCs/>
          <w:color w:val="0070C0"/>
          <w:sz w:val="32"/>
          <w:szCs w:val="32"/>
        </w:rPr>
      </w:pPr>
      <w:r w:rsidRPr="00532364">
        <w:rPr>
          <w:rFonts w:ascii="Arial" w:hAnsi="Arial" w:cs="Arial"/>
          <w:b/>
          <w:bCs/>
          <w:color w:val="0070C0"/>
          <w:sz w:val="32"/>
          <w:szCs w:val="32"/>
        </w:rPr>
        <w:t>Adults (drop down menu)</w:t>
      </w:r>
    </w:p>
    <w:p w14:paraId="3333BD61" w14:textId="77777777" w:rsidR="006B7749" w:rsidRDefault="006B7749" w:rsidP="00BA0EE2">
      <w:pPr>
        <w:spacing w:after="0" w:line="240" w:lineRule="auto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4E33201B" w14:textId="77777777" w:rsidR="006B7749" w:rsidRPr="006B7749" w:rsidRDefault="006B7749" w:rsidP="006B7749">
      <w:pPr>
        <w:spacing w:after="0" w:line="240" w:lineRule="auto"/>
        <w:rPr>
          <w:rFonts w:ascii="Arial" w:hAnsi="Arial" w:cs="Arial"/>
          <w:b/>
          <w:bCs/>
          <w:color w:val="0070C0"/>
          <w:sz w:val="24"/>
          <w:szCs w:val="24"/>
        </w:rPr>
      </w:pPr>
      <w:r w:rsidRPr="006B7749">
        <w:rPr>
          <w:rFonts w:ascii="Arial" w:hAnsi="Arial" w:cs="Arial"/>
          <w:b/>
          <w:bCs/>
          <w:color w:val="0070C0"/>
          <w:sz w:val="24"/>
          <w:szCs w:val="24"/>
        </w:rPr>
        <w:t>Referral process</w:t>
      </w:r>
    </w:p>
    <w:p w14:paraId="3744B6AC" w14:textId="77777777" w:rsidR="003F464A" w:rsidRDefault="003F464A" w:rsidP="006B7749">
      <w:pPr>
        <w:spacing w:after="0" w:line="240" w:lineRule="auto"/>
        <w:rPr>
          <w:rFonts w:ascii="Arial" w:hAnsi="Arial" w:cs="Arial"/>
        </w:rPr>
      </w:pPr>
    </w:p>
    <w:p w14:paraId="1A638593" w14:textId="0222F615" w:rsidR="006B7749" w:rsidRPr="006B7749" w:rsidRDefault="006B7749" w:rsidP="006B7749">
      <w:pPr>
        <w:spacing w:after="0" w:line="240" w:lineRule="auto"/>
        <w:rPr>
          <w:rFonts w:ascii="Arial" w:hAnsi="Arial" w:cs="Arial"/>
        </w:rPr>
      </w:pPr>
      <w:r w:rsidRPr="006B7749">
        <w:rPr>
          <w:rFonts w:ascii="Arial" w:hAnsi="Arial" w:cs="Arial"/>
        </w:rPr>
        <w:t xml:space="preserve">To go through the </w:t>
      </w:r>
      <w:r w:rsidR="00D7428C">
        <w:rPr>
          <w:rFonts w:ascii="Arial" w:hAnsi="Arial" w:cs="Arial"/>
        </w:rPr>
        <w:t>adult r</w:t>
      </w:r>
      <w:r w:rsidRPr="006B7749">
        <w:rPr>
          <w:rFonts w:ascii="Arial" w:hAnsi="Arial" w:cs="Arial"/>
        </w:rPr>
        <w:t xml:space="preserve">ight to </w:t>
      </w:r>
      <w:r w:rsidR="00D7428C">
        <w:rPr>
          <w:rFonts w:ascii="Arial" w:hAnsi="Arial" w:cs="Arial"/>
        </w:rPr>
        <w:t>c</w:t>
      </w:r>
      <w:r w:rsidRPr="006B7749">
        <w:rPr>
          <w:rFonts w:ascii="Arial" w:hAnsi="Arial" w:cs="Arial"/>
        </w:rPr>
        <w:t xml:space="preserve">hoose pathway, you will first need to speak to a GP at your practice about why you think </w:t>
      </w:r>
      <w:r w:rsidR="00532364">
        <w:rPr>
          <w:rFonts w:ascii="Arial" w:hAnsi="Arial" w:cs="Arial"/>
        </w:rPr>
        <w:t>you may have</w:t>
      </w:r>
      <w:r w:rsidRPr="006B7749">
        <w:rPr>
          <w:rFonts w:ascii="Arial" w:hAnsi="Arial" w:cs="Arial"/>
        </w:rPr>
        <w:t xml:space="preserve"> ADHD or autism. It might be helpful to </w:t>
      </w:r>
      <w:r w:rsidR="000A4C48">
        <w:rPr>
          <w:rFonts w:ascii="Arial" w:hAnsi="Arial" w:cs="Arial"/>
        </w:rPr>
        <w:t xml:space="preserve">give your </w:t>
      </w:r>
      <w:proofErr w:type="gramStart"/>
      <w:r w:rsidR="000A4C48">
        <w:rPr>
          <w:rFonts w:ascii="Arial" w:hAnsi="Arial" w:cs="Arial"/>
        </w:rPr>
        <w:t xml:space="preserve">GP </w:t>
      </w:r>
      <w:r w:rsidRPr="006B7749">
        <w:rPr>
          <w:rFonts w:ascii="Arial" w:hAnsi="Arial" w:cs="Arial"/>
        </w:rPr>
        <w:t xml:space="preserve"> observations</w:t>
      </w:r>
      <w:proofErr w:type="gramEnd"/>
      <w:r w:rsidRPr="006B7749">
        <w:rPr>
          <w:rFonts w:ascii="Arial" w:hAnsi="Arial" w:cs="Arial"/>
        </w:rPr>
        <w:t xml:space="preserve"> and information in writing.</w:t>
      </w:r>
      <w:r w:rsidR="00532364">
        <w:rPr>
          <w:rFonts w:ascii="Arial" w:hAnsi="Arial" w:cs="Arial"/>
        </w:rPr>
        <w:t xml:space="preserve"> </w:t>
      </w:r>
      <w:r w:rsidRPr="006B7749">
        <w:rPr>
          <w:rFonts w:ascii="Arial" w:hAnsi="Arial" w:cs="Arial"/>
        </w:rPr>
        <w:t xml:space="preserve">The GP </w:t>
      </w:r>
      <w:r w:rsidR="00B90BFE">
        <w:rPr>
          <w:rFonts w:ascii="Arial" w:hAnsi="Arial" w:cs="Arial"/>
        </w:rPr>
        <w:t xml:space="preserve">will decide if it is clinically appropriate for you to be assessed for ADHD or Autism (or both) </w:t>
      </w:r>
      <w:r w:rsidR="0080036E">
        <w:rPr>
          <w:rFonts w:ascii="Arial" w:hAnsi="Arial" w:cs="Arial"/>
        </w:rPr>
        <w:t>and can talk to you about the Right to Choose option</w:t>
      </w:r>
      <w:r w:rsidR="00F50ECD">
        <w:rPr>
          <w:rFonts w:ascii="Arial" w:hAnsi="Arial" w:cs="Arial"/>
        </w:rPr>
        <w:t xml:space="preserve"> </w:t>
      </w:r>
      <w:proofErr w:type="gramStart"/>
      <w:r w:rsidR="00F50ECD">
        <w:rPr>
          <w:rFonts w:ascii="Arial" w:hAnsi="Arial" w:cs="Arial"/>
        </w:rPr>
        <w:t xml:space="preserve">and </w:t>
      </w:r>
      <w:r w:rsidR="0080036E">
        <w:rPr>
          <w:rFonts w:ascii="Arial" w:hAnsi="Arial" w:cs="Arial"/>
        </w:rPr>
        <w:t>.</w:t>
      </w:r>
      <w:proofErr w:type="gramEnd"/>
      <w:r w:rsidR="0080036E">
        <w:rPr>
          <w:rFonts w:ascii="Arial" w:hAnsi="Arial" w:cs="Arial"/>
        </w:rPr>
        <w:t xml:space="preserve"> </w:t>
      </w:r>
    </w:p>
    <w:p w14:paraId="1EFB62BA" w14:textId="77777777" w:rsidR="006B7749" w:rsidRPr="006B7749" w:rsidRDefault="006B7749" w:rsidP="006B7749">
      <w:pPr>
        <w:spacing w:after="0" w:line="240" w:lineRule="auto"/>
        <w:rPr>
          <w:rFonts w:ascii="Arial" w:hAnsi="Arial" w:cs="Arial"/>
        </w:rPr>
      </w:pPr>
    </w:p>
    <w:p w14:paraId="7708231A" w14:textId="77F511FE" w:rsidR="006B7749" w:rsidRPr="006B7749" w:rsidRDefault="006B7749" w:rsidP="006B7749">
      <w:pPr>
        <w:spacing w:after="0" w:line="240" w:lineRule="auto"/>
        <w:rPr>
          <w:rFonts w:ascii="Arial" w:hAnsi="Arial" w:cs="Arial"/>
        </w:rPr>
      </w:pPr>
      <w:r w:rsidRPr="006B7749">
        <w:rPr>
          <w:rFonts w:ascii="Arial" w:hAnsi="Arial" w:cs="Arial"/>
        </w:rPr>
        <w:t xml:space="preserve">This would also be a good opportunity to discuss the benefits and disadvantages of choosing a private provider through the NHS. Right to </w:t>
      </w:r>
      <w:r w:rsidR="00532364">
        <w:rPr>
          <w:rFonts w:ascii="Arial" w:hAnsi="Arial" w:cs="Arial"/>
        </w:rPr>
        <w:t>c</w:t>
      </w:r>
      <w:r w:rsidRPr="006B7749">
        <w:rPr>
          <w:rFonts w:ascii="Arial" w:hAnsi="Arial" w:cs="Arial"/>
        </w:rPr>
        <w:t xml:space="preserve">hoose may not be the most appropriate solution for </w:t>
      </w:r>
      <w:r w:rsidRPr="006B7749">
        <w:rPr>
          <w:rFonts w:ascii="Arial" w:hAnsi="Arial" w:cs="Arial"/>
        </w:rPr>
        <w:lastRenderedPageBreak/>
        <w:t>some people, depending on type of need or circumstance. It is important to make an informed decision. </w:t>
      </w:r>
    </w:p>
    <w:p w14:paraId="08CDA639" w14:textId="77777777" w:rsidR="006B7749" w:rsidRPr="006B7749" w:rsidRDefault="006B7749" w:rsidP="006B7749">
      <w:pPr>
        <w:spacing w:after="0" w:line="240" w:lineRule="auto"/>
        <w:rPr>
          <w:rFonts w:ascii="Arial" w:hAnsi="Arial" w:cs="Arial"/>
        </w:rPr>
      </w:pPr>
    </w:p>
    <w:p w14:paraId="0E37A053" w14:textId="124736CF" w:rsidR="006B7749" w:rsidRPr="006B7749" w:rsidRDefault="006B7749" w:rsidP="006B7749">
      <w:pPr>
        <w:spacing w:after="0" w:line="240" w:lineRule="auto"/>
        <w:rPr>
          <w:rFonts w:ascii="Arial" w:hAnsi="Arial" w:cs="Arial"/>
        </w:rPr>
      </w:pPr>
      <w:r w:rsidRPr="006B7749">
        <w:rPr>
          <w:rFonts w:ascii="Arial" w:hAnsi="Arial" w:cs="Arial"/>
        </w:rPr>
        <w:t xml:space="preserve">Should you decide to proceed, the GP would then complete the referral to your </w:t>
      </w:r>
      <w:r w:rsidR="001C4626">
        <w:rPr>
          <w:rFonts w:ascii="Arial" w:hAnsi="Arial" w:cs="Arial"/>
        </w:rPr>
        <w:t>Provider of Choice</w:t>
      </w:r>
      <w:r w:rsidRPr="006B7749">
        <w:rPr>
          <w:rFonts w:ascii="Arial" w:hAnsi="Arial" w:cs="Arial"/>
        </w:rPr>
        <w:t xml:space="preserve">. </w:t>
      </w:r>
    </w:p>
    <w:p w14:paraId="6D7B7155" w14:textId="77777777" w:rsidR="006B7749" w:rsidRDefault="006B7749" w:rsidP="00BA0EE2">
      <w:pPr>
        <w:spacing w:after="0" w:line="240" w:lineRule="auto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4A897D01" w14:textId="6418B427" w:rsidR="00532364" w:rsidRPr="00532364" w:rsidRDefault="00532364" w:rsidP="00532364">
      <w:pPr>
        <w:shd w:val="clear" w:color="auto" w:fill="FFFFFF"/>
        <w:spacing w:after="225" w:line="240" w:lineRule="auto"/>
        <w:rPr>
          <w:rFonts w:ascii="Arial" w:eastAsia="Times New Roman" w:hAnsi="Arial" w:cs="Arial"/>
          <w:b/>
          <w:bCs/>
          <w:color w:val="0070C0"/>
          <w:kern w:val="0"/>
          <w:sz w:val="24"/>
          <w:szCs w:val="24"/>
          <w:lang w:eastAsia="en-GB"/>
          <w14:ligatures w14:val="none"/>
        </w:rPr>
      </w:pPr>
      <w:r w:rsidRPr="00532364">
        <w:rPr>
          <w:rFonts w:ascii="Arial" w:eastAsia="Times New Roman" w:hAnsi="Arial" w:cs="Arial"/>
          <w:b/>
          <w:bCs/>
          <w:color w:val="0070C0"/>
          <w:kern w:val="0"/>
          <w:sz w:val="24"/>
          <w:szCs w:val="24"/>
          <w:lang w:eastAsia="en-GB"/>
          <w14:ligatures w14:val="none"/>
        </w:rPr>
        <w:t>Choosing a Provider</w:t>
      </w:r>
    </w:p>
    <w:p w14:paraId="1AA20CC2" w14:textId="6C59C28D" w:rsidR="00532364" w:rsidRPr="00122126" w:rsidRDefault="00532364" w:rsidP="00532364">
      <w:pPr>
        <w:shd w:val="clear" w:color="auto" w:fill="FFFFFF"/>
        <w:spacing w:after="225" w:line="240" w:lineRule="auto"/>
        <w:rPr>
          <w:rFonts w:ascii="Arial" w:hAnsi="Arial" w:cs="Arial"/>
        </w:rPr>
      </w:pPr>
      <w:r w:rsidRPr="00122126">
        <w:rPr>
          <w:rFonts w:ascii="Arial" w:hAnsi="Arial" w:cs="Arial"/>
        </w:rPr>
        <w:t>NHS South Yorkshire ICB is not able to provide recommendations about which provider you should choose with your GP under an NHS Choice pathway. We do not hold a list of private providers across the country. However, there are restrictions on who can provide your care, which you should be considered. For a provider to provide assessment and care under right to choose they must have:</w:t>
      </w:r>
    </w:p>
    <w:p w14:paraId="55D03ECC" w14:textId="77777777" w:rsidR="00532364" w:rsidRPr="00122126" w:rsidRDefault="00532364" w:rsidP="00532364">
      <w:pPr>
        <w:numPr>
          <w:ilvl w:val="0"/>
          <w:numId w:val="5"/>
        </w:numPr>
        <w:shd w:val="clear" w:color="auto" w:fill="FFFFFF"/>
        <w:spacing w:after="75" w:line="240" w:lineRule="auto"/>
        <w:rPr>
          <w:rFonts w:ascii="Arial" w:hAnsi="Arial" w:cs="Arial"/>
        </w:rPr>
      </w:pPr>
      <w:r w:rsidRPr="00122126">
        <w:rPr>
          <w:rFonts w:ascii="Arial" w:hAnsi="Arial" w:cs="Arial"/>
        </w:rPr>
        <w:t>a commissioning contract with any Integrated Care Board or NHS England for the required service</w:t>
      </w:r>
    </w:p>
    <w:p w14:paraId="31060D86" w14:textId="77777777" w:rsidR="00532364" w:rsidRPr="00122126" w:rsidRDefault="00532364" w:rsidP="00532364">
      <w:pPr>
        <w:numPr>
          <w:ilvl w:val="0"/>
          <w:numId w:val="5"/>
        </w:numPr>
        <w:shd w:val="clear" w:color="auto" w:fill="FFFFFF"/>
        <w:spacing w:after="75" w:line="240" w:lineRule="auto"/>
        <w:rPr>
          <w:rFonts w:ascii="Arial" w:hAnsi="Arial" w:cs="Arial"/>
        </w:rPr>
      </w:pPr>
      <w:r w:rsidRPr="00122126">
        <w:rPr>
          <w:rFonts w:ascii="Arial" w:hAnsi="Arial" w:cs="Arial"/>
        </w:rPr>
        <w:t>a service and team led by a consultant or a mental health professional</w:t>
      </w:r>
    </w:p>
    <w:p w14:paraId="5041995B" w14:textId="77777777" w:rsidR="00532364" w:rsidRPr="00122126" w:rsidRDefault="00532364" w:rsidP="0053236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hAnsi="Arial" w:cs="Arial"/>
        </w:rPr>
      </w:pPr>
      <w:r w:rsidRPr="00122126">
        <w:rPr>
          <w:rFonts w:ascii="Arial" w:hAnsi="Arial" w:cs="Arial"/>
        </w:rPr>
        <w:t>a CQC-regulated service. This may be confirmed by searching the full list of services CQC regulate at: </w:t>
      </w:r>
      <w:hyperlink r:id="rId17" w:history="1">
        <w:r w:rsidRPr="00122126">
          <w:rPr>
            <w:rFonts w:ascii="Arial" w:hAnsi="Arial" w:cs="Arial"/>
          </w:rPr>
          <w:t>https://www.cqc.org.uk</w:t>
        </w:r>
      </w:hyperlink>
    </w:p>
    <w:p w14:paraId="45AF2CE2" w14:textId="77777777" w:rsidR="00532364" w:rsidRPr="00122126" w:rsidRDefault="00532364" w:rsidP="00532364">
      <w:pPr>
        <w:shd w:val="clear" w:color="auto" w:fill="FFFFFF"/>
        <w:spacing w:after="0" w:line="240" w:lineRule="auto"/>
        <w:ind w:left="360"/>
        <w:rPr>
          <w:rFonts w:ascii="Arial" w:hAnsi="Arial" w:cs="Arial"/>
        </w:rPr>
      </w:pPr>
    </w:p>
    <w:p w14:paraId="7FA5236D" w14:textId="77777777" w:rsidR="00532364" w:rsidRPr="00122126" w:rsidRDefault="00532364" w:rsidP="00532364">
      <w:pPr>
        <w:shd w:val="clear" w:color="auto" w:fill="FFFFFF"/>
        <w:spacing w:after="225" w:line="240" w:lineRule="auto"/>
        <w:rPr>
          <w:rFonts w:ascii="Arial" w:hAnsi="Arial" w:cs="Arial"/>
        </w:rPr>
      </w:pPr>
      <w:r w:rsidRPr="00122126">
        <w:rPr>
          <w:rFonts w:ascii="Arial" w:hAnsi="Arial" w:cs="Arial"/>
        </w:rPr>
        <w:t>The reviewing guidance from ADHD charities/organisations below may be helpful in deciding on a provider. However, please note the ICB cannot guarantee the accuracy of the information on these websites.</w:t>
      </w:r>
    </w:p>
    <w:p w14:paraId="13F121D6" w14:textId="77777777" w:rsidR="00837A55" w:rsidRPr="00024732" w:rsidRDefault="00837A55" w:rsidP="00837A55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</w:rPr>
      </w:pPr>
      <w:hyperlink r:id="rId18" w:history="1">
        <w:r w:rsidRPr="00024732">
          <w:rPr>
            <w:rStyle w:val="Hyperlink"/>
            <w:rFonts w:ascii="Arial" w:hAnsi="Arial" w:cs="Arial"/>
          </w:rPr>
          <w:t xml:space="preserve">Home - ADHD </w:t>
        </w:r>
        <w:proofErr w:type="gramStart"/>
        <w:r w:rsidRPr="00024732">
          <w:rPr>
            <w:rStyle w:val="Hyperlink"/>
            <w:rFonts w:ascii="Arial" w:hAnsi="Arial" w:cs="Arial"/>
          </w:rPr>
          <w:t>Foundation :</w:t>
        </w:r>
        <w:proofErr w:type="gramEnd"/>
        <w:r w:rsidRPr="00024732">
          <w:rPr>
            <w:rStyle w:val="Hyperlink"/>
            <w:rFonts w:ascii="Arial" w:hAnsi="Arial" w:cs="Arial"/>
          </w:rPr>
          <w:t xml:space="preserve"> ADHD Foundation</w:t>
        </w:r>
      </w:hyperlink>
    </w:p>
    <w:p w14:paraId="24ABCEBC" w14:textId="77777777" w:rsidR="00837A55" w:rsidRPr="00024732" w:rsidRDefault="00837A55" w:rsidP="00837A55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</w:rPr>
      </w:pPr>
      <w:hyperlink r:id="rId19" w:history="1">
        <w:r w:rsidRPr="00024732">
          <w:rPr>
            <w:rStyle w:val="Hyperlink"/>
            <w:rFonts w:ascii="Arial" w:hAnsi="Arial" w:cs="Arial"/>
          </w:rPr>
          <w:t>Right to Choose - ADHD UK</w:t>
        </w:r>
      </w:hyperlink>
    </w:p>
    <w:p w14:paraId="6E26BA6A" w14:textId="77777777" w:rsidR="00837A55" w:rsidRPr="00024732" w:rsidRDefault="00837A55" w:rsidP="00837A55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</w:rPr>
      </w:pPr>
      <w:hyperlink r:id="rId20" w:history="1">
        <w:r w:rsidRPr="00024732">
          <w:rPr>
            <w:rStyle w:val="Hyperlink"/>
            <w:rFonts w:ascii="Arial" w:hAnsi="Arial" w:cs="Arial"/>
          </w:rPr>
          <w:t>www.addiss.co.uk</w:t>
        </w:r>
      </w:hyperlink>
    </w:p>
    <w:p w14:paraId="4027D54D" w14:textId="77777777" w:rsidR="00141D31" w:rsidRDefault="00141D31" w:rsidP="00BA0EE2">
      <w:pPr>
        <w:spacing w:after="0" w:line="240" w:lineRule="auto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5AF12933" w14:textId="77777777" w:rsidR="00141D31" w:rsidRDefault="00141D31" w:rsidP="00141D31">
      <w:pPr>
        <w:shd w:val="clear" w:color="auto" w:fill="FFFFFF"/>
        <w:spacing w:after="225" w:line="240" w:lineRule="auto"/>
        <w:rPr>
          <w:rFonts w:ascii="Arial" w:eastAsia="Times New Roman" w:hAnsi="Arial" w:cs="Arial"/>
          <w:b/>
          <w:bCs/>
          <w:color w:val="0070C0"/>
          <w:kern w:val="0"/>
          <w:sz w:val="24"/>
          <w:szCs w:val="24"/>
          <w:lang w:eastAsia="en-GB"/>
          <w14:ligatures w14:val="none"/>
        </w:rPr>
      </w:pPr>
      <w:r w:rsidRPr="00837A55">
        <w:rPr>
          <w:rFonts w:ascii="Arial" w:eastAsia="Times New Roman" w:hAnsi="Arial" w:cs="Arial"/>
          <w:b/>
          <w:bCs/>
          <w:color w:val="0070C0"/>
          <w:kern w:val="0"/>
          <w:sz w:val="24"/>
          <w:szCs w:val="24"/>
          <w:lang w:eastAsia="en-GB"/>
          <w14:ligatures w14:val="none"/>
        </w:rPr>
        <w:t>What to consider</w:t>
      </w:r>
    </w:p>
    <w:p w14:paraId="319E38E3" w14:textId="77777777" w:rsidR="005C15B4" w:rsidRPr="00024732" w:rsidRDefault="005C15B4" w:rsidP="005C15B4">
      <w:pPr>
        <w:rPr>
          <w:rFonts w:ascii="Arial" w:hAnsi="Arial" w:cs="Arial"/>
        </w:rPr>
      </w:pPr>
      <w:r w:rsidRPr="00024732">
        <w:rPr>
          <w:rFonts w:ascii="Arial" w:hAnsi="Arial" w:cs="Arial"/>
        </w:rPr>
        <w:t xml:space="preserve">To make an informed choice </w:t>
      </w:r>
      <w:r>
        <w:rPr>
          <w:rFonts w:ascii="Arial" w:hAnsi="Arial" w:cs="Arial"/>
        </w:rPr>
        <w:t>you</w:t>
      </w:r>
      <w:r w:rsidRPr="00024732">
        <w:rPr>
          <w:rFonts w:ascii="Arial" w:hAnsi="Arial" w:cs="Arial"/>
        </w:rPr>
        <w:t xml:space="preserve"> might want to ask </w:t>
      </w:r>
      <w:r>
        <w:rPr>
          <w:rFonts w:ascii="Arial" w:hAnsi="Arial" w:cs="Arial"/>
        </w:rPr>
        <w:t>your</w:t>
      </w:r>
      <w:r w:rsidRPr="00024732">
        <w:rPr>
          <w:rFonts w:ascii="Arial" w:hAnsi="Arial" w:cs="Arial"/>
        </w:rPr>
        <w:t xml:space="preserve"> Provider of Choice</w:t>
      </w:r>
      <w:r>
        <w:rPr>
          <w:rFonts w:ascii="Arial" w:hAnsi="Arial" w:cs="Arial"/>
        </w:rPr>
        <w:t xml:space="preserve"> about</w:t>
      </w:r>
      <w:r w:rsidRPr="00024732">
        <w:rPr>
          <w:rFonts w:ascii="Arial" w:hAnsi="Arial" w:cs="Arial"/>
        </w:rPr>
        <w:t>:</w:t>
      </w:r>
    </w:p>
    <w:p w14:paraId="1DF91E2E" w14:textId="77777777" w:rsidR="005C15B4" w:rsidRPr="0037738B" w:rsidRDefault="005C15B4" w:rsidP="005C15B4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37738B">
        <w:rPr>
          <w:rFonts w:ascii="Arial" w:hAnsi="Arial" w:cs="Arial"/>
        </w:rPr>
        <w:t xml:space="preserve">What the current waiting times with their Provider of Choice. </w:t>
      </w:r>
    </w:p>
    <w:p w14:paraId="790789A6" w14:textId="77777777" w:rsidR="005C15B4" w:rsidRPr="0037738B" w:rsidRDefault="005C15B4" w:rsidP="005C15B4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37738B">
        <w:rPr>
          <w:rFonts w:ascii="Arial" w:hAnsi="Arial" w:cs="Arial"/>
        </w:rPr>
        <w:t xml:space="preserve">Whether or not </w:t>
      </w:r>
      <w:r>
        <w:rPr>
          <w:rFonts w:ascii="Arial" w:hAnsi="Arial" w:cs="Arial"/>
        </w:rPr>
        <w:t xml:space="preserve">they are </w:t>
      </w:r>
      <w:r w:rsidRPr="0037738B">
        <w:rPr>
          <w:rFonts w:ascii="Arial" w:hAnsi="Arial" w:cs="Arial"/>
        </w:rPr>
        <w:t>able to assess for all aspects of Neurodevelopment including ADHD, ASD (or both).</w:t>
      </w:r>
    </w:p>
    <w:p w14:paraId="31389553" w14:textId="77777777" w:rsidR="005C15B4" w:rsidRPr="0037738B" w:rsidRDefault="005C15B4" w:rsidP="005C15B4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37738B">
        <w:rPr>
          <w:rFonts w:ascii="Arial" w:hAnsi="Arial" w:cs="Arial"/>
        </w:rPr>
        <w:t>How the</w:t>
      </w:r>
      <w:r>
        <w:rPr>
          <w:rFonts w:ascii="Arial" w:hAnsi="Arial" w:cs="Arial"/>
        </w:rPr>
        <w:t>y</w:t>
      </w:r>
      <w:r w:rsidRPr="0037738B">
        <w:rPr>
          <w:rFonts w:ascii="Arial" w:hAnsi="Arial" w:cs="Arial"/>
        </w:rPr>
        <w:t xml:space="preserve"> will keep their GP informed about their care and treatment including medication.</w:t>
      </w:r>
    </w:p>
    <w:p w14:paraId="62C559E8" w14:textId="77777777" w:rsidR="005C15B4" w:rsidRPr="0037738B" w:rsidRDefault="005C15B4" w:rsidP="005C15B4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What the options are </w:t>
      </w:r>
      <w:r w:rsidRPr="0037738B">
        <w:rPr>
          <w:rFonts w:ascii="Arial" w:hAnsi="Arial" w:cs="Arial"/>
        </w:rPr>
        <w:t xml:space="preserve">for post-diagnostic care including medication and shared care arrangements </w:t>
      </w:r>
    </w:p>
    <w:p w14:paraId="4817016E" w14:textId="77777777" w:rsidR="005C15B4" w:rsidRDefault="005C15B4" w:rsidP="005C15B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6FD7167F" w14:textId="77777777" w:rsidR="00815113" w:rsidRPr="00872E4C" w:rsidRDefault="00815113" w:rsidP="00815113">
      <w:pPr>
        <w:spacing w:after="0" w:line="240" w:lineRule="auto"/>
        <w:rPr>
          <w:rFonts w:ascii="Arial" w:hAnsi="Arial" w:cs="Arial"/>
          <w:color w:val="0563C1"/>
          <w:u w:val="single"/>
        </w:rPr>
      </w:pPr>
      <w:r w:rsidRPr="0037738B">
        <w:rPr>
          <w:rFonts w:ascii="Arial" w:hAnsi="Arial" w:cs="Arial"/>
        </w:rPr>
        <w:t xml:space="preserve">You </w:t>
      </w:r>
      <w:r>
        <w:rPr>
          <w:rFonts w:ascii="Arial" w:hAnsi="Arial" w:cs="Arial"/>
        </w:rPr>
        <w:t xml:space="preserve">can </w:t>
      </w:r>
      <w:r w:rsidRPr="0037738B">
        <w:rPr>
          <w:rFonts w:ascii="Arial" w:hAnsi="Arial" w:cs="Arial"/>
        </w:rPr>
        <w:t xml:space="preserve">also talk to the Rotherham Parent Carers Forum about </w:t>
      </w:r>
      <w:r>
        <w:rPr>
          <w:rFonts w:ascii="Arial" w:hAnsi="Arial" w:cs="Arial"/>
        </w:rPr>
        <w:t>Right to Choose in Rotherham. (insert links/phone number etc)</w:t>
      </w:r>
    </w:p>
    <w:p w14:paraId="1634050E" w14:textId="77777777" w:rsidR="00815113" w:rsidRDefault="00815113" w:rsidP="005C15B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38B5710B" w14:textId="605EB61F" w:rsidR="00532364" w:rsidRPr="00024732" w:rsidRDefault="00532364" w:rsidP="00837A55">
      <w:pPr>
        <w:shd w:val="clear" w:color="auto" w:fill="FFFFFF"/>
        <w:spacing w:after="225" w:line="240" w:lineRule="auto"/>
        <w:outlineLvl w:val="2"/>
        <w:rPr>
          <w:rFonts w:ascii="Arial" w:hAnsi="Arial" w:cs="Arial"/>
          <w:b/>
          <w:bCs/>
          <w:color w:val="0070C0"/>
          <w:sz w:val="24"/>
          <w:szCs w:val="24"/>
        </w:rPr>
      </w:pPr>
      <w:r w:rsidRPr="00532364">
        <w:rPr>
          <w:rFonts w:ascii="Arial" w:eastAsia="Times New Roman" w:hAnsi="Arial" w:cs="Arial"/>
          <w:color w:val="333333"/>
          <w:kern w:val="0"/>
          <w:sz w:val="27"/>
          <w:szCs w:val="27"/>
          <w:lang w:eastAsia="en-GB"/>
          <w14:ligatures w14:val="none"/>
        </w:rPr>
        <w:t> </w:t>
      </w:r>
    </w:p>
    <w:sectPr w:rsidR="00532364" w:rsidRPr="00024732" w:rsidSect="00BA0EE2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4F07"/>
    <w:multiLevelType w:val="hybridMultilevel"/>
    <w:tmpl w:val="EE04AAB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7324B"/>
    <w:multiLevelType w:val="multilevel"/>
    <w:tmpl w:val="465E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4F13AB"/>
    <w:multiLevelType w:val="hybridMultilevel"/>
    <w:tmpl w:val="67F0E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71FAA"/>
    <w:multiLevelType w:val="multilevel"/>
    <w:tmpl w:val="0378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7A0D00"/>
    <w:multiLevelType w:val="multilevel"/>
    <w:tmpl w:val="F2DC6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544822"/>
    <w:multiLevelType w:val="multilevel"/>
    <w:tmpl w:val="F9A28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A76A62"/>
    <w:multiLevelType w:val="multilevel"/>
    <w:tmpl w:val="253E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864A88"/>
    <w:multiLevelType w:val="multilevel"/>
    <w:tmpl w:val="14567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294E24"/>
    <w:multiLevelType w:val="hybridMultilevel"/>
    <w:tmpl w:val="132601E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A6CA4"/>
    <w:multiLevelType w:val="multilevel"/>
    <w:tmpl w:val="507C1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9785341">
    <w:abstractNumId w:val="1"/>
  </w:num>
  <w:num w:numId="2" w16cid:durableId="1811822423">
    <w:abstractNumId w:val="7"/>
  </w:num>
  <w:num w:numId="3" w16cid:durableId="1819149020">
    <w:abstractNumId w:val="0"/>
  </w:num>
  <w:num w:numId="4" w16cid:durableId="462313713">
    <w:abstractNumId w:val="8"/>
  </w:num>
  <w:num w:numId="5" w16cid:durableId="2065637572">
    <w:abstractNumId w:val="6"/>
  </w:num>
  <w:num w:numId="6" w16cid:durableId="1825123345">
    <w:abstractNumId w:val="5"/>
  </w:num>
  <w:num w:numId="7" w16cid:durableId="816074406">
    <w:abstractNumId w:val="4"/>
  </w:num>
  <w:num w:numId="8" w16cid:durableId="1862236996">
    <w:abstractNumId w:val="9"/>
  </w:num>
  <w:num w:numId="9" w16cid:durableId="436675859">
    <w:abstractNumId w:val="3"/>
  </w:num>
  <w:num w:numId="10" w16cid:durableId="218979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E2"/>
    <w:rsid w:val="00024732"/>
    <w:rsid w:val="000A05E2"/>
    <w:rsid w:val="000A4C48"/>
    <w:rsid w:val="000D0AC8"/>
    <w:rsid w:val="00111509"/>
    <w:rsid w:val="00122126"/>
    <w:rsid w:val="00141D31"/>
    <w:rsid w:val="00177916"/>
    <w:rsid w:val="001C4626"/>
    <w:rsid w:val="002240EF"/>
    <w:rsid w:val="0023779E"/>
    <w:rsid w:val="0024781C"/>
    <w:rsid w:val="00276A7E"/>
    <w:rsid w:val="002B388B"/>
    <w:rsid w:val="002C1FAF"/>
    <w:rsid w:val="002D6C6B"/>
    <w:rsid w:val="00323C7F"/>
    <w:rsid w:val="00327ABA"/>
    <w:rsid w:val="00373271"/>
    <w:rsid w:val="00376064"/>
    <w:rsid w:val="003F464A"/>
    <w:rsid w:val="004035AD"/>
    <w:rsid w:val="00440F18"/>
    <w:rsid w:val="004B79CA"/>
    <w:rsid w:val="00532364"/>
    <w:rsid w:val="00567223"/>
    <w:rsid w:val="00594E93"/>
    <w:rsid w:val="005A64B6"/>
    <w:rsid w:val="005B0418"/>
    <w:rsid w:val="005C15B4"/>
    <w:rsid w:val="00664E6E"/>
    <w:rsid w:val="0069294F"/>
    <w:rsid w:val="006A09CE"/>
    <w:rsid w:val="006B7749"/>
    <w:rsid w:val="0072048D"/>
    <w:rsid w:val="00733244"/>
    <w:rsid w:val="007A3C61"/>
    <w:rsid w:val="007C0100"/>
    <w:rsid w:val="0080036E"/>
    <w:rsid w:val="00815113"/>
    <w:rsid w:val="00837A55"/>
    <w:rsid w:val="00872E4C"/>
    <w:rsid w:val="008F70D4"/>
    <w:rsid w:val="0097780A"/>
    <w:rsid w:val="00A406D6"/>
    <w:rsid w:val="00B90BFE"/>
    <w:rsid w:val="00BA0EE2"/>
    <w:rsid w:val="00C615F8"/>
    <w:rsid w:val="00C66423"/>
    <w:rsid w:val="00CA27FB"/>
    <w:rsid w:val="00CA711E"/>
    <w:rsid w:val="00D7428C"/>
    <w:rsid w:val="00DE2F8C"/>
    <w:rsid w:val="00DE3052"/>
    <w:rsid w:val="00E656FF"/>
    <w:rsid w:val="00E90780"/>
    <w:rsid w:val="00F22A2C"/>
    <w:rsid w:val="00F50ECD"/>
    <w:rsid w:val="00F63340"/>
    <w:rsid w:val="00F8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2793F"/>
  <w15:chartTrackingRefBased/>
  <w15:docId w15:val="{C2972148-BB1D-4DD8-B216-FA16F04A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E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E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E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E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E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E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E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E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E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E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E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E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E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E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E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E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E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E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E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E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E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E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E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EE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2473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47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47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732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br01.safelinks.protection.outlook.com/?url=https%3A%2F%2Fadhduk.co.uk%2Fright-to-choose%2F&amp;data=05%7C02%7Cgordon.laidlaw%40nhs.net%7Cf325fd861b484a8d11f208dd3a0a09f6%7C37c354b285b047f5b22207b48d774ee3%7C0%7C0%7C638730536962808260%7CUnknown%7CTWFpbGZsb3d8eyJFbXB0eU1hcGkiOnRydWUsIlYiOiIwLjAuMDAwMCIsIlAiOiJXaW4zMiIsIkFOIjoiTWFpbCIsIldUIjoyfQ%3D%3D%7C0%7C%7C%7C&amp;sdata=Omy070Krn46XI1TPNtgH6%2F2Pip7yZSfrueVGoDzMOUk%3D&amp;reserved=0" TargetMode="External"/><Relationship Id="rId18" Type="http://schemas.openxmlformats.org/officeDocument/2006/relationships/hyperlink" Target="https://gbr01.safelinks.protection.outlook.com/?url=https%3A%2F%2Fwww.adhdfoundation.org.uk%2F&amp;data=05%7C02%7Cgordon.laidlaw%40nhs.net%7Cf325fd861b484a8d11f208dd3a0a09f6%7C37c354b285b047f5b22207b48d774ee3%7C0%7C0%7C638730536962786170%7CUnknown%7CTWFpbGZsb3d8eyJFbXB0eU1hcGkiOnRydWUsIlYiOiIwLjAuMDAwMCIsIlAiOiJXaW4zMiIsIkFOIjoiTWFpbCIsIldUIjoyfQ%3D%3D%7C0%7C%7C%7C&amp;sdata=4D3YsVe7ao3HCk9H7U30lK1OMitEgkWLFP2bI6JuKB8%3D&amp;reserved=0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gbr01.safelinks.protection.outlook.com/?url=https%3A%2F%2Fwww.adhdfoundation.org.uk%2F&amp;data=05%7C02%7Cgordon.laidlaw%40nhs.net%7Cf325fd861b484a8d11f208dd3a0a09f6%7C37c354b285b047f5b22207b48d774ee3%7C0%7C0%7C638730536962786170%7CUnknown%7CTWFpbGZsb3d8eyJFbXB0eU1hcGkiOnRydWUsIlYiOiIwLjAuMDAwMCIsIlAiOiJXaW4zMiIsIkFOIjoiTWFpbCIsIldUIjoyfQ%3D%3D%7C0%7C%7C%7C&amp;sdata=4D3YsVe7ao3HCk9H7U30lK1OMitEgkWLFP2bI6JuKB8%3D&amp;reserved=0" TargetMode="External"/><Relationship Id="rId17" Type="http://schemas.openxmlformats.org/officeDocument/2006/relationships/hyperlink" Target="https://gbr01.safelinks.protection.outlook.com/?url=https%3A%2F%2Fwww.cqc.org.uk%2F&amp;data=05%7C02%7Cgordon.laidlaw%40nhs.net%7Cf325fd861b484a8d11f208dd3a0a09f6%7C37c354b285b047f5b22207b48d774ee3%7C0%7C0%7C638730536962761195%7CUnknown%7CTWFpbGZsb3d8eyJFbXB0eU1hcGkiOnRydWUsIlYiOiIwLjAuMDAwMCIsIlAiOiJXaW4zMiIsIkFOIjoiTWFpbCIsIldUIjoyfQ%3D%3D%7C0%7C%7C%7C&amp;sdata=Uo8vcLub1%2BnCyWWXu0c1MHxUrgtQSa9fk8C91UZeLCc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otherhamsendlocaloffer.org.uk/education-and-health-care-plans/" TargetMode="External"/><Relationship Id="rId20" Type="http://schemas.openxmlformats.org/officeDocument/2006/relationships/hyperlink" Target="https://gbr01.safelinks.protection.outlook.com/?url=http%3A%2F%2Fwww.addiss.co.uk%2F&amp;data=05%7C02%7Cgordon.laidlaw%40nhs.net%7Cf325fd861b484a8d11f208dd3a0a09f6%7C37c354b285b047f5b22207b48d774ee3%7C0%7C0%7C638730536962826988%7CUnknown%7CTWFpbGZsb3d8eyJFbXB0eU1hcGkiOnRydWUsIlYiOiIwLjAuMDAwMCIsIlAiOiJXaW4zMiIsIkFOIjoiTWFpbCIsIldUIjoyfQ%3D%3D%7C0%7C%7C%7C&amp;sdata=Lmq0H2k3ZMls%2BOKohPqcbmdOHAAavd4UddYsRsYLWO8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br01.safelinks.protection.outlook.com/?url=https%3A%2F%2Fwww.cqc.org.uk%2F&amp;data=05%7C02%7Cgordon.laidlaw%40nhs.net%7Cf325fd861b484a8d11f208dd3a0a09f6%7C37c354b285b047f5b22207b48d774ee3%7C0%7C0%7C638730536962761195%7CUnknown%7CTWFpbGZsb3d8eyJFbXB0eU1hcGkiOnRydWUsIlYiOiIwLjAuMDAwMCIsIlAiOiJXaW4zMiIsIkFOIjoiTWFpbCIsIldUIjoyfQ%3D%3D%7C0%7C%7C%7C&amp;sdata=Uo8vcLub1%2BnCyWWXu0c1MHxUrgtQSa9fk8C91UZeLCc%3D&amp;reserved=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v.uk/government/publications/the-nhs-choice-framework/the-nhs-choice-framework-what-choices-are-available-to-me-in-the-nhs" TargetMode="External"/><Relationship Id="rId10" Type="http://schemas.openxmlformats.org/officeDocument/2006/relationships/hyperlink" Target="https://gbr01.safelinks.protection.outlook.com/?url=https%3A%2F%2Fcamhs.rdash.nhs.uk%2Frotherham%2Fneurodevelopment-asd-adhd%2F&amp;data=05%7C01%7Crebecca.mcalister%40nhs.net%7C1459a68fcdca40d7551108dbdfa758a3%7C37c354b285b047f5b22207b48d774ee3%7C0%7C0%7C638349682069018505%7CUnknown%7CTWFpbGZsb3d8eyJWIjoiMC4wLjAwMDAiLCJQIjoiV2luMzIiLCJBTiI6Ik1haWwiLCJXVCI6Mn0%3D%7C3000%7C%7C%7C&amp;sdata=TEZU2L%2B5FdlNgidw80mV7YQlaTvsasfb34TzIWmTUho%3D&amp;reserved=0" TargetMode="External"/><Relationship Id="rId19" Type="http://schemas.openxmlformats.org/officeDocument/2006/relationships/hyperlink" Target="https://gbr01.safelinks.protection.outlook.com/?url=https%3A%2F%2Fadhduk.co.uk%2Fright-to-choose%2F&amp;data=05%7C02%7Cgordon.laidlaw%40nhs.net%7Cf325fd861b484a8d11f208dd3a0a09f6%7C37c354b285b047f5b22207b48d774ee3%7C0%7C0%7C638730536962808260%7CUnknown%7CTWFpbGZsb3d8eyJFbXB0eU1hcGkiOnRydWUsIlYiOiIwLjAuMDAwMCIsIlAiOiJXaW4zMiIsIkFOIjoiTWFpbCIsIldUIjoyfQ%3D%3D%7C0%7C%7C%7C&amp;sdata=Omy070Krn46XI1TPNtgH6%2F2Pip7yZSfrueVGoDzMOUk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england.nhs.uk/long-read/patient-choice-guidance/" TargetMode="External"/><Relationship Id="rId14" Type="http://schemas.openxmlformats.org/officeDocument/2006/relationships/hyperlink" Target="https://gbr01.safelinks.protection.outlook.com/?url=http%3A%2F%2Fwww.addiss.co.uk%2F&amp;data=05%7C02%7Cgordon.laidlaw%40nhs.net%7Cf325fd861b484a8d11f208dd3a0a09f6%7C37c354b285b047f5b22207b48d774ee3%7C0%7C0%7C638730536962826988%7CUnknown%7CTWFpbGZsb3d8eyJFbXB0eU1hcGkiOnRydWUsIlYiOiIwLjAuMDAwMCIsIlAiOiJXaW4zMiIsIkFOIjoiTWFpbCIsIldUIjoyfQ%3D%3D%7C0%7C%7C%7C&amp;sdata=Lmq0H2k3ZMls%2BOKohPqcbmdOHAAavd4UddYsRsYLWO8%3D&amp;reserved=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5018A11717134BB97278703A0B5E56" ma:contentTypeVersion="15" ma:contentTypeDescription="Create a new document." ma:contentTypeScope="" ma:versionID="fb8ff7d567ada538dc8324de39343542">
  <xsd:schema xmlns:xsd="http://www.w3.org/2001/XMLSchema" xmlns:xs="http://www.w3.org/2001/XMLSchema" xmlns:p="http://schemas.microsoft.com/office/2006/metadata/properties" xmlns:ns1="http://schemas.microsoft.com/sharepoint/v3" xmlns:ns2="d046717a-388e-49dc-b045-3ec22a2ba0e2" xmlns:ns3="57f926ae-5b61-4ed4-98ca-58bb5f26300f" targetNamespace="http://schemas.microsoft.com/office/2006/metadata/properties" ma:root="true" ma:fieldsID="66f888478c92347d1442b1c73432e9ff" ns1:_="" ns2:_="" ns3:_="">
    <xsd:import namespace="http://schemas.microsoft.com/sharepoint/v3"/>
    <xsd:import namespace="d046717a-388e-49dc-b045-3ec22a2ba0e2"/>
    <xsd:import namespace="57f926ae-5b61-4ed4-98ca-58bb5f2630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6717a-388e-49dc-b045-3ec22a2ba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926ae-5b61-4ed4-98ca-58bb5f26300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240620c-cedf-4cdb-ac68-637adceb469f}" ma:internalName="TaxCatchAll" ma:showField="CatchAllData" ma:web="57f926ae-5b61-4ed4-98ca-58bb5f263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7f926ae-5b61-4ed4-98ca-58bb5f26300f" xsi:nil="true"/>
    <lcf76f155ced4ddcb4097134ff3c332f xmlns="d046717a-388e-49dc-b045-3ec22a2ba0e2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F89851-78AA-45AC-B1DC-A07FD2630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46717a-388e-49dc-b045-3ec22a2ba0e2"/>
    <ds:schemaRef ds:uri="57f926ae-5b61-4ed4-98ca-58bb5f2630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79154A-2B38-4953-A770-0B958843DB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11C0DC-F6DD-40FB-973B-6D8DEF876B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7f926ae-5b61-4ed4-98ca-58bb5f26300f"/>
    <ds:schemaRef ds:uri="d046717a-388e-49dc-b045-3ec22a2ba0e2"/>
  </ds:schemaRefs>
</ds:datastoreItem>
</file>

<file path=customXml/itemProps4.xml><?xml version="1.0" encoding="utf-8"?>
<ds:datastoreItem xmlns:ds="http://schemas.openxmlformats.org/officeDocument/2006/customXml" ds:itemID="{6811B0CD-3ABA-43E5-8B46-C0B34254D08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1737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LAIDLAW, Gordon (NHS SOUTH YORKSHIRE ICB - 03N)</dc:creator>
  <cp:keywords/>
  <dc:description/>
  <cp:lastModifiedBy>FLINDERS, Fiona (NHS SOUTH YORKSHIRE ICB - 03L)</cp:lastModifiedBy>
  <cp:revision>2</cp:revision>
  <dcterms:created xsi:type="dcterms:W3CDTF">2025-08-14T10:20:00Z</dcterms:created>
  <dcterms:modified xsi:type="dcterms:W3CDTF">2025-08-14T10:20:00Z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0x010100AC5018A11717134BB97278703A0B5E56</vt:lpwstr>
  </property>
  <property fmtid="{D5CDD505-2E9C-101B-9397-08002B2CF9AE}" pid="3" name="MediaServiceImageTags">
    <vt:lpwstr/>
  </property>
</Properties>
</file>