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7195" w14:textId="5FF5E9E3" w:rsidR="00EA65A6" w:rsidRPr="00FE740E" w:rsidRDefault="00C01ADF">
      <w:pPr>
        <w:rPr>
          <w:u w:val="single"/>
        </w:rPr>
      </w:pP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DDEA6A" wp14:editId="6A769C6A">
                <wp:simplePos x="0" y="0"/>
                <wp:positionH relativeFrom="column">
                  <wp:posOffset>1397000</wp:posOffset>
                </wp:positionH>
                <wp:positionV relativeFrom="paragraph">
                  <wp:posOffset>660400</wp:posOffset>
                </wp:positionV>
                <wp:extent cx="1638300" cy="122872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2674E80" w14:textId="548ECE97" w:rsidR="001376F0" w:rsidRDefault="001376F0" w:rsidP="00566DA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68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Diabetes</w:t>
                            </w:r>
                            <w:r w:rsidR="00CB386B" w:rsidRPr="002068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Type 2 </w:t>
                            </w:r>
                          </w:p>
                          <w:p w14:paraId="2405EFEE" w14:textId="77777777" w:rsidR="00B96B64" w:rsidRDefault="00B96B64" w:rsidP="00566DA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B76153" w14:textId="64091905" w:rsidR="00B96B64" w:rsidRPr="00C01ADF" w:rsidRDefault="00B96B64" w:rsidP="00566DA2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C01ADF">
                              <w:rPr>
                                <w:b/>
                                <w:bCs/>
                              </w:rPr>
                              <w:t xml:space="preserve">The diabetes weight loss referral call-centre, run by Connect Healthcare.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DEA6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0pt;margin-top:52pt;width:129pt;height:9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" fillcolor="white [3201]" strokecolor="#92d050" strokeweight="3pt">
                <v:textbox>
                  <w:txbxContent>
                    <w:p w14:paraId="62674E80" w14:textId="548ECE97" w:rsidR="001376F0" w:rsidRDefault="001376F0" w:rsidP="00566DA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68E1">
                        <w:rPr>
                          <w:b/>
                          <w:bCs/>
                          <w:sz w:val="24"/>
                          <w:szCs w:val="24"/>
                        </w:rPr>
                        <w:t>Diabetes</w:t>
                      </w:r>
                      <w:r w:rsidR="00CB386B" w:rsidRPr="002068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Type 2 </w:t>
                      </w:r>
                    </w:p>
                    <w:p w14:paraId="2405EFEE" w14:textId="77777777" w:rsidR="00B96B64" w:rsidRDefault="00B96B64" w:rsidP="00566DA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B76153" w14:textId="64091905" w:rsidR="00B96B64" w:rsidRPr="00C01ADF" w:rsidRDefault="00B96B64" w:rsidP="00566DA2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C01ADF">
                        <w:rPr>
                          <w:b/>
                          <w:bCs/>
                        </w:rPr>
                        <w:t xml:space="preserve">The diabetes weight loss referral call-centre, run by Connect Healthcare. 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40A88C" wp14:editId="161C64F6">
                <wp:simplePos x="0" y="0"/>
                <wp:positionH relativeFrom="column">
                  <wp:posOffset>3175000</wp:posOffset>
                </wp:positionH>
                <wp:positionV relativeFrom="paragraph">
                  <wp:posOffset>-666750</wp:posOffset>
                </wp:positionV>
                <wp:extent cx="6464300" cy="800100"/>
                <wp:effectExtent l="19050" t="1905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AC78946" w14:textId="0EF85E62" w:rsidR="00160A30" w:rsidRDefault="00624066" w:rsidP="00624066">
                            <w:pPr>
                              <w:pStyle w:val="NoSpacing"/>
                            </w:pPr>
                            <w:hyperlink r:id="rId8" w:history="1">
                              <w:r w:rsidRPr="00624066">
                                <w:rPr>
                                  <w:rStyle w:val="Hyperlink"/>
                                </w:rPr>
                                <w:t>Lose weight - Better Health - NHS</w:t>
                              </w:r>
                            </w:hyperlink>
                            <w:r>
                              <w:t xml:space="preserve"> App, </w:t>
                            </w:r>
                            <w:r w:rsidR="00186562">
                              <w:t xml:space="preserve">and/or </w:t>
                            </w:r>
                            <w:r w:rsidR="004F2B79">
                              <w:t>Self</w:t>
                            </w:r>
                            <w:r>
                              <w:t>-</w:t>
                            </w:r>
                            <w:r w:rsidR="004F2B79">
                              <w:t>referral or GP referral to</w:t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Pr="00624066">
                                <w:rPr>
                                  <w:rStyle w:val="Hyperlink"/>
                                </w:rPr>
                                <w:t xml:space="preserve">Rotherham </w:t>
                              </w:r>
                              <w:proofErr w:type="spellStart"/>
                              <w:r w:rsidRPr="00624066">
                                <w:rPr>
                                  <w:rStyle w:val="Hyperlink"/>
                                </w:rPr>
                                <w:t>Healthwave</w:t>
                              </w:r>
                              <w:proofErr w:type="spellEnd"/>
                              <w:r w:rsidRPr="00624066">
                                <w:rPr>
                                  <w:rStyle w:val="Hyperlink"/>
                                </w:rPr>
                                <w:t xml:space="preserve"> - Services</w:t>
                              </w:r>
                            </w:hyperlink>
                            <w:r w:rsidR="005436DB">
                              <w:t>.</w:t>
                            </w:r>
                            <w:r w:rsidR="004F2B79">
                              <w:t xml:space="preserve"> </w:t>
                            </w:r>
                            <w:r w:rsidRPr="00624066">
                              <w:t xml:space="preserve">A </w:t>
                            </w:r>
                            <w:r w:rsidRPr="00624066">
                              <w:rPr>
                                <w:b/>
                                <w:bCs/>
                              </w:rPr>
                              <w:t>12-week</w:t>
                            </w:r>
                            <w:r w:rsidRPr="00624066">
                              <w:t xml:space="preserve"> holistic, compassionate approach. Includes group sessions</w:t>
                            </w:r>
                            <w:r>
                              <w:t xml:space="preserve"> on </w:t>
                            </w:r>
                            <w:r w:rsidRPr="00624066">
                              <w:t>general nutrition and sharing of ways to embed changes in ‘real / family life’</w:t>
                            </w:r>
                            <w:r>
                              <w:t xml:space="preserve"> and</w:t>
                            </w:r>
                            <w:r w:rsidRPr="00624066">
                              <w:t xml:space="preserve"> access to a wide range of physical activity</w:t>
                            </w:r>
                            <w:r>
                              <w:t>.</w:t>
                            </w:r>
                            <w:r w:rsidRPr="00624066">
                              <w:t xml:space="preserve"> sessions.</w:t>
                            </w:r>
                          </w:p>
                          <w:p w14:paraId="3A2828D1" w14:textId="77777777" w:rsidR="00160A30" w:rsidRPr="004F2B79" w:rsidRDefault="00160A30" w:rsidP="004F2B79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A88C" id="Text Box 6" o:spid="_x0000_s1027" type="#_x0000_t202" style="position:absolute;margin-left:250pt;margin-top:-52.5pt;width:509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" fillcolor="white [3201]" strokecolor="#00b050" strokeweight="3pt">
                <v:textbox>
                  <w:txbxContent>
                    <w:p w14:paraId="6AC78946" w14:textId="0EF85E62" w:rsidR="00160A30" w:rsidRDefault="00624066" w:rsidP="00624066">
                      <w:pPr>
                        <w:pStyle w:val="NoSpacing"/>
                      </w:pPr>
                      <w:hyperlink r:id="rId10" w:history="1">
                        <w:r w:rsidRPr="00624066">
                          <w:rPr>
                            <w:rStyle w:val="Hyperlink"/>
                          </w:rPr>
                          <w:t>Lose weight - Better Health - NHS</w:t>
                        </w:r>
                      </w:hyperlink>
                      <w:r>
                        <w:t xml:space="preserve"> App, </w:t>
                      </w:r>
                      <w:r w:rsidR="00186562">
                        <w:t xml:space="preserve">and/or </w:t>
                      </w:r>
                      <w:r w:rsidR="004F2B79">
                        <w:t>Self</w:t>
                      </w:r>
                      <w:r>
                        <w:t>-</w:t>
                      </w:r>
                      <w:r w:rsidR="004F2B79">
                        <w:t>referral or GP referral to</w:t>
                      </w:r>
                      <w:r>
                        <w:t xml:space="preserve"> </w:t>
                      </w:r>
                      <w:hyperlink r:id="rId11" w:history="1">
                        <w:r w:rsidRPr="00624066">
                          <w:rPr>
                            <w:rStyle w:val="Hyperlink"/>
                          </w:rPr>
                          <w:t xml:space="preserve">Rotherham </w:t>
                        </w:r>
                        <w:proofErr w:type="spellStart"/>
                        <w:r w:rsidRPr="00624066">
                          <w:rPr>
                            <w:rStyle w:val="Hyperlink"/>
                          </w:rPr>
                          <w:t>Healthwave</w:t>
                        </w:r>
                        <w:proofErr w:type="spellEnd"/>
                        <w:r w:rsidRPr="00624066">
                          <w:rPr>
                            <w:rStyle w:val="Hyperlink"/>
                          </w:rPr>
                          <w:t xml:space="preserve"> - Services</w:t>
                        </w:r>
                      </w:hyperlink>
                      <w:r w:rsidR="005436DB">
                        <w:t>.</w:t>
                      </w:r>
                      <w:r w:rsidR="004F2B79">
                        <w:t xml:space="preserve"> </w:t>
                      </w:r>
                      <w:r w:rsidRPr="00624066">
                        <w:t xml:space="preserve">A </w:t>
                      </w:r>
                      <w:r w:rsidRPr="00624066">
                        <w:rPr>
                          <w:b/>
                          <w:bCs/>
                        </w:rPr>
                        <w:t>12-week</w:t>
                      </w:r>
                      <w:r w:rsidRPr="00624066">
                        <w:t xml:space="preserve"> holistic, compassionate approach. Includes group sessions</w:t>
                      </w:r>
                      <w:r>
                        <w:t xml:space="preserve"> on </w:t>
                      </w:r>
                      <w:r w:rsidRPr="00624066">
                        <w:t>general nutrition and sharing of ways to embed changes in ‘real / family life’</w:t>
                      </w:r>
                      <w:r>
                        <w:t xml:space="preserve"> and</w:t>
                      </w:r>
                      <w:r w:rsidRPr="00624066">
                        <w:t xml:space="preserve"> access to a wide range of physical activity</w:t>
                      </w:r>
                      <w:r>
                        <w:t>.</w:t>
                      </w:r>
                      <w:r w:rsidRPr="00624066">
                        <w:t xml:space="preserve"> sessions.</w:t>
                      </w:r>
                    </w:p>
                    <w:p w14:paraId="3A2828D1" w14:textId="77777777" w:rsidR="00160A30" w:rsidRPr="004F2B79" w:rsidRDefault="00160A30" w:rsidP="004F2B79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AB0FE8" wp14:editId="3839D0E4">
                <wp:simplePos x="0" y="0"/>
                <wp:positionH relativeFrom="column">
                  <wp:posOffset>1397000</wp:posOffset>
                </wp:positionH>
                <wp:positionV relativeFrom="paragraph">
                  <wp:posOffset>-666750</wp:posOffset>
                </wp:positionV>
                <wp:extent cx="1631950" cy="984250"/>
                <wp:effectExtent l="19050" t="1905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bookmarkStart w:id="0" w:name="_Hlk192495791"/>
                          <w:bookmarkStart w:id="1" w:name="_Hlk192495792"/>
                          <w:bookmarkStart w:id="2" w:name="_Hlk192495793"/>
                          <w:bookmarkStart w:id="3" w:name="_Hlk192495794"/>
                          <w:bookmarkStart w:id="4" w:name="_Hlk192495795"/>
                          <w:bookmarkStart w:id="5" w:name="_Hlk192495796"/>
                          <w:p w14:paraId="380730ED" w14:textId="5B122AFB" w:rsidR="00624066" w:rsidRPr="003162D2" w:rsidRDefault="005436DB" w:rsidP="001376F0">
                            <w:pPr>
                              <w:pStyle w:val="NoSpacing"/>
                              <w:jc w:val="center"/>
                            </w:pPr>
                            <w:r w:rsidRPr="003162D2">
                              <w:fldChar w:fldCharType="begin"/>
                            </w:r>
                            <w:r w:rsidRPr="003162D2">
                              <w:instrText>HYPERLINK "https://www.nhs.uk/better-health/lose-weight/"</w:instrText>
                            </w:r>
                            <w:r w:rsidRPr="003162D2">
                              <w:fldChar w:fldCharType="separate"/>
                            </w:r>
                            <w:r w:rsidRPr="003162D2">
                              <w:rPr>
                                <w:u w:val="single"/>
                              </w:rPr>
                              <w:t>Lose weight - Better Health - NHS</w:t>
                            </w:r>
                            <w:r w:rsidRPr="003162D2">
                              <w:fldChar w:fldCharType="end"/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 w:rsidR="00624066" w:rsidRPr="003162D2">
                              <w:t xml:space="preserve"> App</w:t>
                            </w:r>
                          </w:p>
                          <w:p w14:paraId="44B98C77" w14:textId="77777777" w:rsidR="00624066" w:rsidRPr="008236E7" w:rsidRDefault="00624066" w:rsidP="001376F0">
                            <w:pPr>
                              <w:pStyle w:val="NoSpacing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583E34B" w14:textId="475F14EE" w:rsidR="00624066" w:rsidRPr="002068E1" w:rsidRDefault="00624066" w:rsidP="001376F0">
                            <w:pPr>
                              <w:pStyle w:val="NoSpacing"/>
                              <w:jc w:val="center"/>
                            </w:pPr>
                            <w:hyperlink r:id="rId12" w:history="1">
                              <w:r w:rsidRPr="002068E1">
                                <w:rPr>
                                  <w:rStyle w:val="Hyperlink"/>
                                  <w:color w:val="auto"/>
                                </w:rPr>
                                <w:t xml:space="preserve">Rotherham </w:t>
                              </w:r>
                              <w:proofErr w:type="spellStart"/>
                              <w:r w:rsidRPr="002068E1">
                                <w:rPr>
                                  <w:rStyle w:val="Hyperlink"/>
                                  <w:color w:val="auto"/>
                                </w:rPr>
                                <w:t>Healthwave</w:t>
                              </w:r>
                              <w:proofErr w:type="spellEnd"/>
                              <w:r w:rsidRPr="002068E1">
                                <w:rPr>
                                  <w:rStyle w:val="Hyperlink"/>
                                  <w:color w:val="auto"/>
                                </w:rPr>
                                <w:t xml:space="preserve"> - Services</w:t>
                              </w:r>
                            </w:hyperlink>
                            <w:r w:rsidR="003162D2" w:rsidRPr="002068E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0FE8" id="Text Box 5" o:spid="_x0000_s1028" type="#_x0000_t202" style="position:absolute;margin-left:110pt;margin-top:-52.5pt;width:128.5pt;height:7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" fillcolor="white [3201]" strokecolor="#00b050" strokeweight="3pt">
                <v:textbox>
                  <w:txbxContent>
                    <w:bookmarkStart w:id="6" w:name="_Hlk192495791"/>
                    <w:bookmarkStart w:id="7" w:name="_Hlk192495792"/>
                    <w:bookmarkStart w:id="8" w:name="_Hlk192495793"/>
                    <w:bookmarkStart w:id="9" w:name="_Hlk192495794"/>
                    <w:bookmarkStart w:id="10" w:name="_Hlk192495795"/>
                    <w:bookmarkStart w:id="11" w:name="_Hlk192495796"/>
                    <w:p w14:paraId="380730ED" w14:textId="5B122AFB" w:rsidR="00624066" w:rsidRPr="003162D2" w:rsidRDefault="005436DB" w:rsidP="001376F0">
                      <w:pPr>
                        <w:pStyle w:val="NoSpacing"/>
                        <w:jc w:val="center"/>
                      </w:pPr>
                      <w:r w:rsidRPr="003162D2">
                        <w:fldChar w:fldCharType="begin"/>
                      </w:r>
                      <w:r w:rsidRPr="003162D2">
                        <w:instrText>HYPERLINK "https://www.nhs.uk/better-health/lose-weight/"</w:instrText>
                      </w:r>
                      <w:r w:rsidRPr="003162D2">
                        <w:fldChar w:fldCharType="separate"/>
                      </w:r>
                      <w:r w:rsidRPr="003162D2">
                        <w:rPr>
                          <w:u w:val="single"/>
                        </w:rPr>
                        <w:t>Lose weight - Better Health - NHS</w:t>
                      </w:r>
                      <w:r w:rsidRPr="003162D2">
                        <w:fldChar w:fldCharType="end"/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r w:rsidR="00624066" w:rsidRPr="003162D2">
                        <w:t xml:space="preserve"> App</w:t>
                      </w:r>
                    </w:p>
                    <w:p w14:paraId="44B98C77" w14:textId="77777777" w:rsidR="00624066" w:rsidRPr="008236E7" w:rsidRDefault="00624066" w:rsidP="001376F0">
                      <w:pPr>
                        <w:pStyle w:val="NoSpacing"/>
                        <w:jc w:val="center"/>
                        <w:rPr>
                          <w:color w:val="FF0000"/>
                        </w:rPr>
                      </w:pPr>
                    </w:p>
                    <w:p w14:paraId="3583E34B" w14:textId="475F14EE" w:rsidR="00624066" w:rsidRPr="002068E1" w:rsidRDefault="00624066" w:rsidP="001376F0">
                      <w:pPr>
                        <w:pStyle w:val="NoSpacing"/>
                        <w:jc w:val="center"/>
                      </w:pPr>
                      <w:hyperlink r:id="rId13" w:history="1">
                        <w:r w:rsidRPr="002068E1">
                          <w:rPr>
                            <w:rStyle w:val="Hyperlink"/>
                            <w:color w:val="auto"/>
                          </w:rPr>
                          <w:t xml:space="preserve">Rotherham </w:t>
                        </w:r>
                        <w:proofErr w:type="spellStart"/>
                        <w:r w:rsidRPr="002068E1">
                          <w:rPr>
                            <w:rStyle w:val="Hyperlink"/>
                            <w:color w:val="auto"/>
                          </w:rPr>
                          <w:t>Healthwave</w:t>
                        </w:r>
                        <w:proofErr w:type="spellEnd"/>
                        <w:r w:rsidRPr="002068E1">
                          <w:rPr>
                            <w:rStyle w:val="Hyperlink"/>
                            <w:color w:val="auto"/>
                          </w:rPr>
                          <w:t xml:space="preserve"> - Services</w:t>
                        </w:r>
                      </w:hyperlink>
                      <w:r w:rsidR="003162D2" w:rsidRPr="002068E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30FE23" wp14:editId="52C43D62">
                <wp:simplePos x="0" y="0"/>
                <wp:positionH relativeFrom="column">
                  <wp:posOffset>-704850</wp:posOffset>
                </wp:positionH>
                <wp:positionV relativeFrom="paragraph">
                  <wp:posOffset>-654050</wp:posOffset>
                </wp:positionV>
                <wp:extent cx="1866900" cy="6096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25A8E25" w14:textId="5BE88F20" w:rsidR="001376F0" w:rsidRPr="001376F0" w:rsidRDefault="001376F0" w:rsidP="001376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BMI 25</w:t>
                            </w:r>
                            <w:r w:rsidR="0064485D"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+</w:t>
                            </w:r>
                            <w:r w:rsidR="00866F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FE23" id="Text Box 2" o:spid="_x0000_s1029" type="#_x0000_t202" style="position:absolute;margin-left:-55.5pt;margin-top:-51.5pt;width:147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" fillcolor="white [3201]" strokecolor="#00b050" strokeweight="3pt">
                <v:textbox>
                  <w:txbxContent>
                    <w:p w14:paraId="325A8E25" w14:textId="5BE88F20" w:rsidR="001376F0" w:rsidRPr="001376F0" w:rsidRDefault="001376F0" w:rsidP="001376F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4905">
                        <w:rPr>
                          <w:b/>
                          <w:bCs/>
                          <w:sz w:val="32"/>
                          <w:szCs w:val="32"/>
                        </w:rPr>
                        <w:t>BMI 25</w:t>
                      </w:r>
                      <w:r w:rsidR="0064485D" w:rsidRPr="002A4905">
                        <w:rPr>
                          <w:b/>
                          <w:bCs/>
                          <w:sz w:val="32"/>
                          <w:szCs w:val="32"/>
                        </w:rPr>
                        <w:t>+</w:t>
                      </w:r>
                      <w:r w:rsidR="00866F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AD65A" wp14:editId="5E3271DB">
                <wp:simplePos x="0" y="0"/>
                <wp:positionH relativeFrom="column">
                  <wp:posOffset>3168650</wp:posOffset>
                </wp:positionH>
                <wp:positionV relativeFrom="paragraph">
                  <wp:posOffset>228600</wp:posOffset>
                </wp:positionV>
                <wp:extent cx="6464300" cy="1660525"/>
                <wp:effectExtent l="19050" t="19050" r="127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66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4746B4F" w14:textId="4FD16BF4" w:rsidR="00B77A99" w:rsidRDefault="00D625D6" w:rsidP="00D625D6">
                            <w:pPr>
                              <w:pStyle w:val="NoSpacing"/>
                            </w:pPr>
                            <w:r>
                              <w:t xml:space="preserve">There are 4 weight loss interventions targeted at patients </w:t>
                            </w:r>
                            <w:r w:rsidR="002068E1">
                              <w:t xml:space="preserve">with Type 2 diabetes, </w:t>
                            </w:r>
                            <w:r w:rsidR="00B77A99">
                              <w:t>each with</w:t>
                            </w:r>
                            <w:r w:rsidRPr="00D625D6">
                              <w:t xml:space="preserve"> different referral criteria</w:t>
                            </w:r>
                            <w:r w:rsidR="00B77A99">
                              <w:t xml:space="preserve">. </w:t>
                            </w:r>
                            <w:r w:rsidR="00B96B64">
                              <w:t xml:space="preserve">The call centre </w:t>
                            </w:r>
                            <w:r w:rsidR="002068E1">
                              <w:t xml:space="preserve">reaches out to patients </w:t>
                            </w:r>
                            <w:r w:rsidR="002068E1" w:rsidRPr="002068E1">
                              <w:t>identified from practice searches</w:t>
                            </w:r>
                            <w:r w:rsidR="002068E1">
                              <w:t xml:space="preserve"> who are then </w:t>
                            </w:r>
                            <w:r w:rsidR="002068E1" w:rsidRPr="002068E1">
                              <w:t xml:space="preserve">directed to the appropriate service.  </w:t>
                            </w:r>
                            <w:r w:rsidR="002068E1">
                              <w:t xml:space="preserve">This </w:t>
                            </w:r>
                            <w:r w:rsidR="00B96B64">
                              <w:t xml:space="preserve">call centre </w:t>
                            </w:r>
                            <w:r w:rsidR="002068E1" w:rsidRPr="002068E1">
                              <w:t>will operate, only on a Saturday until March 26. It reaches out to patients</w:t>
                            </w:r>
                            <w:r w:rsidR="002068E1" w:rsidRPr="00352859">
                              <w:t xml:space="preserve">. </w:t>
                            </w:r>
                            <w:r w:rsidR="00B77E83" w:rsidRPr="00352859">
                              <w:t>(Details of the</w:t>
                            </w:r>
                            <w:r w:rsidR="00F449E7" w:rsidRPr="00352859">
                              <w:t xml:space="preserve">se services </w:t>
                            </w:r>
                            <w:r w:rsidR="002068E1" w:rsidRPr="00352859">
                              <w:t>are in the</w:t>
                            </w:r>
                            <w:r w:rsidR="00B77E83" w:rsidRPr="00352859">
                              <w:t xml:space="preserve"> Q&amp;A Section)</w:t>
                            </w:r>
                            <w:r w:rsidR="00B77E83">
                              <w:t xml:space="preserve"> </w:t>
                            </w:r>
                          </w:p>
                          <w:p w14:paraId="6FB63448" w14:textId="77777777" w:rsidR="00B96B64" w:rsidRDefault="00B96B64" w:rsidP="00D625D6">
                            <w:pPr>
                              <w:pStyle w:val="NoSpacing"/>
                            </w:pPr>
                          </w:p>
                          <w:p w14:paraId="3208FF62" w14:textId="488718F8" w:rsidR="00D625D6" w:rsidRDefault="00D625D6" w:rsidP="00D625D6">
                            <w:pPr>
                              <w:pStyle w:val="NoSpacing"/>
                            </w:pPr>
                            <w:r>
                              <w:t>• Type 2 diabetes programme to remission</w:t>
                            </w:r>
                            <w:r w:rsidR="00F35556">
                              <w:t xml:space="preserve"> *</w:t>
                            </w:r>
                            <w:r w:rsidR="0001693B">
                              <w:t xml:space="preserve"> </w:t>
                            </w:r>
                          </w:p>
                          <w:p w14:paraId="3868E0FE" w14:textId="01D5B4AB" w:rsidR="00D625D6" w:rsidRDefault="00D625D6" w:rsidP="00D625D6">
                            <w:pPr>
                              <w:pStyle w:val="NoSpacing"/>
                            </w:pPr>
                            <w:r>
                              <w:t>• Digital weight management p</w:t>
                            </w:r>
                            <w:r w:rsidR="00845F60">
                              <w:t xml:space="preserve">rogramme </w:t>
                            </w:r>
                            <w:r w:rsidR="00F35556">
                              <w:t>*</w:t>
                            </w:r>
                          </w:p>
                          <w:p w14:paraId="2A8C3835" w14:textId="77777777" w:rsidR="00D625D6" w:rsidRDefault="00D625D6" w:rsidP="00D625D6">
                            <w:pPr>
                              <w:pStyle w:val="NoSpacing"/>
                            </w:pPr>
                            <w:r>
                              <w:t>• DESMOND</w:t>
                            </w:r>
                          </w:p>
                          <w:p w14:paraId="60550B1D" w14:textId="77777777" w:rsidR="00D625D6" w:rsidRDefault="00D625D6" w:rsidP="00D625D6">
                            <w:pPr>
                              <w:pStyle w:val="NoSpacing"/>
                            </w:pPr>
                            <w:r>
                              <w:t>• BETTY</w:t>
                            </w:r>
                          </w:p>
                          <w:p w14:paraId="61DC3977" w14:textId="6ED7CBAF" w:rsidR="00736F54" w:rsidRDefault="00736F54" w:rsidP="0041347E">
                            <w:pPr>
                              <w:pStyle w:val="NoSpacing"/>
                            </w:pPr>
                          </w:p>
                          <w:p w14:paraId="6C8ECEDF" w14:textId="77777777" w:rsidR="001B7A20" w:rsidRPr="00155C0D" w:rsidRDefault="001B7A20" w:rsidP="00155C0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hd w:val="clear" w:color="auto" w:fill="FFFFFF"/>
                              </w:rPr>
                            </w:pPr>
                          </w:p>
                          <w:p w14:paraId="5616A21A" w14:textId="77777777" w:rsidR="00736F54" w:rsidRPr="001376F0" w:rsidRDefault="00736F54" w:rsidP="00736F5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D65A" id="Text Box 21" o:spid="_x0000_s1030" type="#_x0000_t202" style="position:absolute;margin-left:249.5pt;margin-top:18pt;width:509pt;height:1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" fillcolor="white [3201]" strokecolor="#92d050" strokeweight="3pt">
                <v:textbox>
                  <w:txbxContent>
                    <w:p w14:paraId="74746B4F" w14:textId="4FD16BF4" w:rsidR="00B77A99" w:rsidRDefault="00D625D6" w:rsidP="00D625D6">
                      <w:pPr>
                        <w:pStyle w:val="NoSpacing"/>
                      </w:pPr>
                      <w:r>
                        <w:t xml:space="preserve">There are 4 weight loss interventions targeted at patients </w:t>
                      </w:r>
                      <w:r w:rsidR="002068E1">
                        <w:t xml:space="preserve">with Type 2 diabetes, </w:t>
                      </w:r>
                      <w:r w:rsidR="00B77A99">
                        <w:t>each with</w:t>
                      </w:r>
                      <w:r w:rsidRPr="00D625D6">
                        <w:t xml:space="preserve"> different referral criteria</w:t>
                      </w:r>
                      <w:r w:rsidR="00B77A99">
                        <w:t xml:space="preserve">. </w:t>
                      </w:r>
                      <w:r w:rsidR="00B96B64">
                        <w:t xml:space="preserve">The call centre </w:t>
                      </w:r>
                      <w:r w:rsidR="002068E1">
                        <w:t xml:space="preserve">reaches out to patients </w:t>
                      </w:r>
                      <w:r w:rsidR="002068E1" w:rsidRPr="002068E1">
                        <w:t>identified from practice searches</w:t>
                      </w:r>
                      <w:r w:rsidR="002068E1">
                        <w:t xml:space="preserve"> who are then </w:t>
                      </w:r>
                      <w:r w:rsidR="002068E1" w:rsidRPr="002068E1">
                        <w:t xml:space="preserve">directed to the appropriate service.  </w:t>
                      </w:r>
                      <w:r w:rsidR="002068E1">
                        <w:t xml:space="preserve">This </w:t>
                      </w:r>
                      <w:r w:rsidR="00B96B64">
                        <w:t xml:space="preserve">call centre </w:t>
                      </w:r>
                      <w:r w:rsidR="002068E1" w:rsidRPr="002068E1">
                        <w:t>will operate, only on a Saturday until March 26. It reaches out to patients</w:t>
                      </w:r>
                      <w:r w:rsidR="002068E1" w:rsidRPr="00352859">
                        <w:t xml:space="preserve">. </w:t>
                      </w:r>
                      <w:r w:rsidR="00B77E83" w:rsidRPr="00352859">
                        <w:t>(Details of the</w:t>
                      </w:r>
                      <w:r w:rsidR="00F449E7" w:rsidRPr="00352859">
                        <w:t xml:space="preserve">se services </w:t>
                      </w:r>
                      <w:r w:rsidR="002068E1" w:rsidRPr="00352859">
                        <w:t>are in the</w:t>
                      </w:r>
                      <w:r w:rsidR="00B77E83" w:rsidRPr="00352859">
                        <w:t xml:space="preserve"> Q&amp;A Section)</w:t>
                      </w:r>
                      <w:r w:rsidR="00B77E83">
                        <w:t xml:space="preserve"> </w:t>
                      </w:r>
                    </w:p>
                    <w:p w14:paraId="6FB63448" w14:textId="77777777" w:rsidR="00B96B64" w:rsidRDefault="00B96B64" w:rsidP="00D625D6">
                      <w:pPr>
                        <w:pStyle w:val="NoSpacing"/>
                      </w:pPr>
                    </w:p>
                    <w:p w14:paraId="3208FF62" w14:textId="488718F8" w:rsidR="00D625D6" w:rsidRDefault="00D625D6" w:rsidP="00D625D6">
                      <w:pPr>
                        <w:pStyle w:val="NoSpacing"/>
                      </w:pPr>
                      <w:r>
                        <w:t>• Type 2 diabetes programme to remission</w:t>
                      </w:r>
                      <w:r w:rsidR="00F35556">
                        <w:t xml:space="preserve"> *</w:t>
                      </w:r>
                      <w:r w:rsidR="0001693B">
                        <w:t xml:space="preserve"> </w:t>
                      </w:r>
                    </w:p>
                    <w:p w14:paraId="3868E0FE" w14:textId="01D5B4AB" w:rsidR="00D625D6" w:rsidRDefault="00D625D6" w:rsidP="00D625D6">
                      <w:pPr>
                        <w:pStyle w:val="NoSpacing"/>
                      </w:pPr>
                      <w:r>
                        <w:t>• Digital weight management p</w:t>
                      </w:r>
                      <w:r w:rsidR="00845F60">
                        <w:t xml:space="preserve">rogramme </w:t>
                      </w:r>
                      <w:r w:rsidR="00F35556">
                        <w:t>*</w:t>
                      </w:r>
                    </w:p>
                    <w:p w14:paraId="2A8C3835" w14:textId="77777777" w:rsidR="00D625D6" w:rsidRDefault="00D625D6" w:rsidP="00D625D6">
                      <w:pPr>
                        <w:pStyle w:val="NoSpacing"/>
                      </w:pPr>
                      <w:r>
                        <w:t>• DESMOND</w:t>
                      </w:r>
                    </w:p>
                    <w:p w14:paraId="60550B1D" w14:textId="77777777" w:rsidR="00D625D6" w:rsidRDefault="00D625D6" w:rsidP="00D625D6">
                      <w:pPr>
                        <w:pStyle w:val="NoSpacing"/>
                      </w:pPr>
                      <w:r>
                        <w:t>• BETTY</w:t>
                      </w:r>
                    </w:p>
                    <w:p w14:paraId="61DC3977" w14:textId="6ED7CBAF" w:rsidR="00736F54" w:rsidRDefault="00736F54" w:rsidP="0041347E">
                      <w:pPr>
                        <w:pStyle w:val="NoSpacing"/>
                      </w:pPr>
                    </w:p>
                    <w:p w14:paraId="6C8ECEDF" w14:textId="77777777" w:rsidR="001B7A20" w:rsidRPr="00155C0D" w:rsidRDefault="001B7A20" w:rsidP="00155C0D">
                      <w:pPr>
                        <w:pStyle w:val="NoSpacing"/>
                        <w:jc w:val="center"/>
                        <w:rPr>
                          <w:b/>
                          <w:bCs/>
                          <w:shd w:val="clear" w:color="auto" w:fill="FFFFFF"/>
                        </w:rPr>
                      </w:pPr>
                    </w:p>
                    <w:p w14:paraId="5616A21A" w14:textId="77777777" w:rsidR="00736F54" w:rsidRPr="001376F0" w:rsidRDefault="00736F54" w:rsidP="00736F54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78C34A" wp14:editId="1D5A5453">
                <wp:simplePos x="0" y="0"/>
                <wp:positionH relativeFrom="column">
                  <wp:posOffset>3168650</wp:posOffset>
                </wp:positionH>
                <wp:positionV relativeFrom="paragraph">
                  <wp:posOffset>2000250</wp:posOffset>
                </wp:positionV>
                <wp:extent cx="6457950" cy="863600"/>
                <wp:effectExtent l="19050" t="19050" r="1905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BADD95F" w14:textId="3B0BA4A7" w:rsidR="001A2FCF" w:rsidRDefault="001A2FCF" w:rsidP="007610FB">
                            <w:pPr>
                              <w:pStyle w:val="NoSpacing"/>
                            </w:pPr>
                            <w:hyperlink r:id="rId14" w:history="1">
                              <w:r w:rsidRPr="00352859">
                                <w:rPr>
                                  <w:rStyle w:val="Hyperlink"/>
                                </w:rPr>
                                <w:t>NHS Digital Weight Management Programme</w:t>
                              </w:r>
                            </w:hyperlink>
                            <w:r w:rsidRPr="00352859">
                              <w:t>*</w:t>
                            </w:r>
                            <w:r>
                              <w:t xml:space="preserve"> - </w:t>
                            </w:r>
                            <w:r w:rsidR="0057649D">
                              <w:t xml:space="preserve">Free </w:t>
                            </w:r>
                            <w:r>
                              <w:t xml:space="preserve">Behavioural &amp; lifestyle interventions over 12 weeks. </w:t>
                            </w:r>
                            <w:r w:rsidR="0057649D">
                              <w:t>Delivered across 3 levels. The system triages service users to most appropriate level.</w:t>
                            </w:r>
                          </w:p>
                          <w:p w14:paraId="451CC82D" w14:textId="2338D82B" w:rsidR="001A2FCF" w:rsidRDefault="001A2FCF" w:rsidP="007610FB">
                            <w:pPr>
                              <w:pStyle w:val="NoSpacing"/>
                            </w:pPr>
                            <w:r w:rsidRPr="001A2FCF">
                              <w:rPr>
                                <w:b/>
                                <w:bCs/>
                              </w:rPr>
                              <w:t>Inclusion criteria</w:t>
                            </w:r>
                            <w:r>
                              <w:t xml:space="preserve">: </w:t>
                            </w:r>
                            <w:r w:rsidR="007610FB">
                              <w:t>M</w:t>
                            </w:r>
                            <w:r>
                              <w:t xml:space="preserve">ust have access to computer or smartphone and the internet to participate. </w:t>
                            </w:r>
                            <w:r w:rsidRPr="001A2FCF">
                              <w:rPr>
                                <w:b/>
                                <w:bCs/>
                              </w:rPr>
                              <w:t>Exclusion</w:t>
                            </w:r>
                            <w:r>
                              <w:t xml:space="preserve">: Pregnancy. </w:t>
                            </w:r>
                            <w:r w:rsidRPr="00186562">
                              <w:rPr>
                                <w:b/>
                                <w:bCs/>
                              </w:rPr>
                              <w:t>Referral</w:t>
                            </w:r>
                            <w:r w:rsidRPr="00186562">
                              <w:t xml:space="preserve">: </w:t>
                            </w:r>
                            <w:r w:rsidR="00B96B64">
                              <w:t xml:space="preserve">Through e-RS </w:t>
                            </w:r>
                          </w:p>
                          <w:p w14:paraId="0411569D" w14:textId="77777777" w:rsidR="001A2FCF" w:rsidRPr="001A2FCF" w:rsidRDefault="001A2FCF" w:rsidP="001A2FC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C34A" id="Text Box 15" o:spid="_x0000_s1031" type="#_x0000_t202" style="position:absolute;margin-left:249.5pt;margin-top:157.5pt;width:508.5pt;height:6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" fillcolor="white [3201]" strokecolor="#ffc000" strokeweight="3pt">
                <v:textbox>
                  <w:txbxContent>
                    <w:p w14:paraId="6BADD95F" w14:textId="3B0BA4A7" w:rsidR="001A2FCF" w:rsidRDefault="001A2FCF" w:rsidP="007610FB">
                      <w:pPr>
                        <w:pStyle w:val="NoSpacing"/>
                      </w:pPr>
                      <w:hyperlink r:id="rId15" w:history="1">
                        <w:r w:rsidRPr="00352859">
                          <w:rPr>
                            <w:rStyle w:val="Hyperlink"/>
                          </w:rPr>
                          <w:t>NHS Digital Weight Management Programme</w:t>
                        </w:r>
                      </w:hyperlink>
                      <w:r w:rsidRPr="00352859">
                        <w:t>*</w:t>
                      </w:r>
                      <w:r>
                        <w:t xml:space="preserve"> - </w:t>
                      </w:r>
                      <w:r w:rsidR="0057649D">
                        <w:t xml:space="preserve">Free </w:t>
                      </w:r>
                      <w:r>
                        <w:t xml:space="preserve">Behavioural &amp; lifestyle interventions over 12 weeks. </w:t>
                      </w:r>
                      <w:r w:rsidR="0057649D">
                        <w:t>Delivered across 3 levels. The system triages service users to most appropriate level.</w:t>
                      </w:r>
                    </w:p>
                    <w:p w14:paraId="451CC82D" w14:textId="2338D82B" w:rsidR="001A2FCF" w:rsidRDefault="001A2FCF" w:rsidP="007610FB">
                      <w:pPr>
                        <w:pStyle w:val="NoSpacing"/>
                      </w:pPr>
                      <w:r w:rsidRPr="001A2FCF">
                        <w:rPr>
                          <w:b/>
                          <w:bCs/>
                        </w:rPr>
                        <w:t>Inclusion criteria</w:t>
                      </w:r>
                      <w:r>
                        <w:t xml:space="preserve">: </w:t>
                      </w:r>
                      <w:r w:rsidR="007610FB">
                        <w:t>M</w:t>
                      </w:r>
                      <w:r>
                        <w:t xml:space="preserve">ust have access to computer or smartphone and the internet to participate. </w:t>
                      </w:r>
                      <w:r w:rsidRPr="001A2FCF">
                        <w:rPr>
                          <w:b/>
                          <w:bCs/>
                        </w:rPr>
                        <w:t>Exclusion</w:t>
                      </w:r>
                      <w:r>
                        <w:t xml:space="preserve">: Pregnancy. </w:t>
                      </w:r>
                      <w:r w:rsidRPr="00186562">
                        <w:rPr>
                          <w:b/>
                          <w:bCs/>
                        </w:rPr>
                        <w:t>Referral</w:t>
                      </w:r>
                      <w:r w:rsidRPr="00186562">
                        <w:t xml:space="preserve">: </w:t>
                      </w:r>
                      <w:r w:rsidR="00B96B64">
                        <w:t xml:space="preserve">Through e-RS </w:t>
                      </w:r>
                    </w:p>
                    <w:p w14:paraId="0411569D" w14:textId="77777777" w:rsidR="001A2FCF" w:rsidRPr="001A2FCF" w:rsidRDefault="001A2FCF" w:rsidP="001A2FCF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1617C" wp14:editId="3A641F34">
                <wp:simplePos x="0" y="0"/>
                <wp:positionH relativeFrom="column">
                  <wp:posOffset>-717550</wp:posOffset>
                </wp:positionH>
                <wp:positionV relativeFrom="paragraph">
                  <wp:posOffset>2019300</wp:posOffset>
                </wp:positionV>
                <wp:extent cx="1905000" cy="844550"/>
                <wp:effectExtent l="19050" t="1905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8472C91" w14:textId="161DFF8B" w:rsidR="006F4730" w:rsidRPr="002A4905" w:rsidRDefault="006F4730" w:rsidP="00BD3F6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BMI 30</w:t>
                            </w:r>
                            <w:r w:rsidR="00CB386B"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5D85B527" w14:textId="1F1EF31E" w:rsidR="006F4730" w:rsidRPr="001376F0" w:rsidRDefault="006F4730" w:rsidP="006F47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(27.5+ BAME)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617C" id="Text Box 10" o:spid="_x0000_s1032" type="#_x0000_t202" style="position:absolute;margin-left:-56.5pt;margin-top:159pt;width:150pt;height:6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" fillcolor="white [3201]" strokecolor="#ffc000" strokeweight="3pt">
                <v:textbox>
                  <w:txbxContent>
                    <w:p w14:paraId="78472C91" w14:textId="161DFF8B" w:rsidR="006F4730" w:rsidRPr="002A4905" w:rsidRDefault="006F4730" w:rsidP="00BD3F63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4905">
                        <w:rPr>
                          <w:b/>
                          <w:bCs/>
                          <w:sz w:val="32"/>
                          <w:szCs w:val="32"/>
                        </w:rPr>
                        <w:t>BMI 30</w:t>
                      </w:r>
                      <w:r w:rsidR="00CB386B" w:rsidRPr="002A4905">
                        <w:rPr>
                          <w:b/>
                          <w:bCs/>
                          <w:sz w:val="32"/>
                          <w:szCs w:val="32"/>
                        </w:rPr>
                        <w:t>+</w:t>
                      </w:r>
                    </w:p>
                    <w:p w14:paraId="5D85B527" w14:textId="1F1EF31E" w:rsidR="006F4730" w:rsidRPr="001376F0" w:rsidRDefault="006F4730" w:rsidP="006F473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4905">
                        <w:rPr>
                          <w:b/>
                          <w:bCs/>
                          <w:sz w:val="32"/>
                          <w:szCs w:val="32"/>
                        </w:rPr>
                        <w:t>(27.5+ BAME)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6CD63" wp14:editId="5FF03BA8">
                <wp:simplePos x="0" y="0"/>
                <wp:positionH relativeFrom="column">
                  <wp:posOffset>1403350</wp:posOffset>
                </wp:positionH>
                <wp:positionV relativeFrom="paragraph">
                  <wp:posOffset>2006600</wp:posOffset>
                </wp:positionV>
                <wp:extent cx="1638300" cy="8572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06FD2B0" w14:textId="5BAB1E6E" w:rsidR="006F4730" w:rsidRPr="00566DA2" w:rsidRDefault="00E12463" w:rsidP="00C01AD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6D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Diabetes and/or 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CD63" id="Text Box 11" o:spid="_x0000_s1033" type="#_x0000_t202" style="position:absolute;margin-left:110.5pt;margin-top:158pt;width:12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" fillcolor="white [3201]" strokecolor="#ffc000" strokeweight="3pt">
                <v:textbox>
                  <w:txbxContent>
                    <w:p w14:paraId="306FD2B0" w14:textId="5BAB1E6E" w:rsidR="006F4730" w:rsidRPr="00566DA2" w:rsidRDefault="00E12463" w:rsidP="00C01ADF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66DA2">
                        <w:rPr>
                          <w:b/>
                          <w:bCs/>
                          <w:sz w:val="24"/>
                          <w:szCs w:val="24"/>
                        </w:rPr>
                        <w:t>Diabetes and/or Hypertension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CAE68" wp14:editId="19D3D140">
                <wp:simplePos x="0" y="0"/>
                <wp:positionH relativeFrom="column">
                  <wp:posOffset>-717550</wp:posOffset>
                </wp:positionH>
                <wp:positionV relativeFrom="paragraph">
                  <wp:posOffset>2978150</wp:posOffset>
                </wp:positionV>
                <wp:extent cx="1898650" cy="946150"/>
                <wp:effectExtent l="19050" t="19050" r="254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6CD771C" w14:textId="0C4D9E33" w:rsidR="00957B7B" w:rsidRPr="00957B7B" w:rsidRDefault="00957B7B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7B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Pre-Diabetes</w:t>
                            </w:r>
                          </w:p>
                          <w:p w14:paraId="1DF66DF7" w14:textId="4F637D5F" w:rsidR="00957B7B" w:rsidRPr="001376F0" w:rsidRDefault="00957B7B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016F">
                              <w:t>HbA1c between 42-47 mmol/mol (6.0-6.4%)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CAE68" id="Text Box 16" o:spid="_x0000_s1034" type="#_x0000_t202" style="position:absolute;margin-left:-56.5pt;margin-top:234.5pt;width:149.5pt;height: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" fillcolor="white [3201]" strokecolor="#ffc000" strokeweight="3pt">
                <v:textbox>
                  <w:txbxContent>
                    <w:p w14:paraId="36CD771C" w14:textId="0C4D9E33" w:rsidR="00957B7B" w:rsidRPr="00957B7B" w:rsidRDefault="00957B7B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57B7B">
                        <w:rPr>
                          <w:b/>
                          <w:bCs/>
                          <w:sz w:val="32"/>
                          <w:szCs w:val="32"/>
                        </w:rPr>
                        <w:t>Pre-Diabetes</w:t>
                      </w:r>
                    </w:p>
                    <w:p w14:paraId="1DF66DF7" w14:textId="4F637D5F" w:rsidR="00957B7B" w:rsidRPr="001376F0" w:rsidRDefault="00957B7B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6016F">
                        <w:t>HbA1c between 42-47 mmol/mol (6.0-6.4%)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D9CDB8" wp14:editId="65B1C048">
                <wp:simplePos x="0" y="0"/>
                <wp:positionH relativeFrom="column">
                  <wp:posOffset>1403350</wp:posOffset>
                </wp:positionH>
                <wp:positionV relativeFrom="paragraph">
                  <wp:posOffset>2959100</wp:posOffset>
                </wp:positionV>
                <wp:extent cx="8223250" cy="1019175"/>
                <wp:effectExtent l="19050" t="1905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278466E" w14:textId="1A83458A" w:rsidR="00957B7B" w:rsidRPr="002A4905" w:rsidRDefault="0041347E" w:rsidP="002A4905">
                            <w:pPr>
                              <w:pStyle w:val="NoSpacing"/>
                            </w:pPr>
                            <w:hyperlink r:id="rId16" w:history="1">
                              <w:r w:rsidRPr="0041347E">
                                <w:rPr>
                                  <w:rStyle w:val="Hyperlink"/>
                                </w:rPr>
                                <w:t>NHS England » NHS Diabetes Prevention Programme (NHS DPP)</w:t>
                              </w:r>
                            </w:hyperlink>
                            <w:r w:rsidRPr="0041347E">
                              <w:t xml:space="preserve"> </w:t>
                            </w:r>
                            <w:r w:rsidR="00E12463" w:rsidRPr="0096016F">
                              <w:t>*</w:t>
                            </w:r>
                            <w:r w:rsidR="00E12463" w:rsidRPr="0096016F">
                              <w:rPr>
                                <w:b/>
                                <w:bCs/>
                              </w:rPr>
                              <w:t>Eligibility Checklist:</w:t>
                            </w:r>
                            <w:r w:rsidR="00E12463" w:rsidRPr="0096016F">
                              <w:t xml:space="preserve"> HbA1c between 42-47 mmol/mol (6.0-6.4%) or Fasting Plasma Glucose between 5.5-6.9 mmol/I within the last 24 months</w:t>
                            </w:r>
                            <w:r w:rsidR="002A4905" w:rsidRPr="0096016F">
                              <w:t>.</w:t>
                            </w:r>
                            <w:r w:rsidR="00E12463" w:rsidRPr="0096016F">
                              <w:t xml:space="preserve"> If patient has a history of Gestational Diabetes (GDM) then patient </w:t>
                            </w:r>
                            <w:r w:rsidRPr="0096016F">
                              <w:t>eli</w:t>
                            </w:r>
                            <w:r w:rsidR="00E12463" w:rsidRPr="0096016F">
                              <w:t>gible with HbA1c &lt; 42 mmol/mol or FPG &lt; 5.5mmol/l. • Not pregnant • Able to take part in light/moderate</w:t>
                            </w:r>
                            <w:r w:rsidR="00E12463" w:rsidRPr="002A4905">
                              <w:t xml:space="preserve"> physical activity. </w:t>
                            </w:r>
                          </w:p>
                          <w:p w14:paraId="70BAFDD8" w14:textId="749CF207" w:rsidR="00822A99" w:rsidRDefault="00E12463" w:rsidP="00822A99">
                            <w:pPr>
                              <w:pStyle w:val="NoSpacing"/>
                            </w:pPr>
                            <w:r w:rsidRPr="00B96B64">
                              <w:t xml:space="preserve">form is embedded into </w:t>
                            </w:r>
                            <w:r w:rsidR="0096016F" w:rsidRPr="00B96B64">
                              <w:t>the</w:t>
                            </w:r>
                            <w:r w:rsidRPr="00B96B64">
                              <w:t xml:space="preserve"> clinical system</w:t>
                            </w:r>
                            <w:r w:rsidR="00B96B64">
                              <w:t>.</w:t>
                            </w:r>
                            <w:r w:rsidR="00822A99">
                              <w:t xml:space="preserve"> Patients can </w:t>
                            </w:r>
                            <w:r w:rsidR="00114E9F">
                              <w:t>self-refer</w:t>
                            </w:r>
                            <w:r w:rsidR="00822A99">
                              <w:t xml:space="preserve"> if </w:t>
                            </w:r>
                            <w:r w:rsidR="00AB3419">
                              <w:t xml:space="preserve">previous </w:t>
                            </w:r>
                            <w:r w:rsidR="00822A99">
                              <w:t xml:space="preserve">GDM or if </w:t>
                            </w:r>
                            <w:r w:rsidR="00114E9F">
                              <w:t>they ha</w:t>
                            </w:r>
                            <w:r w:rsidR="00822A99">
                              <w:t xml:space="preserve">ve an HbA1c of 42-47 mmol/ml or an FPG of 5.5-6.9 mmol/l tested in last 12 </w:t>
                            </w:r>
                            <w:r w:rsidR="00114E9F">
                              <w:t>months</w:t>
                            </w:r>
                            <w:r w:rsidR="00822A99">
                              <w:t xml:space="preserve"> and no diagnosis of diabetes. </w:t>
                            </w:r>
                          </w:p>
                          <w:p w14:paraId="093B22D1" w14:textId="50A93ED4" w:rsidR="00F05DF7" w:rsidRPr="00957B7B" w:rsidRDefault="00822A99" w:rsidP="00822A99">
                            <w:pPr>
                              <w:pStyle w:val="NoSpacing"/>
                            </w:pPr>
                            <w:r>
                              <w:t>the last 12 months</w:t>
                            </w:r>
                          </w:p>
                          <w:p w14:paraId="2F70BFE8" w14:textId="77777777" w:rsidR="00E12463" w:rsidRPr="00957B7B" w:rsidRDefault="00E12463" w:rsidP="00957B7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CDB8" id="Text Box 13" o:spid="_x0000_s1035" type="#_x0000_t202" style="position:absolute;margin-left:110.5pt;margin-top:233pt;width:647.5pt;height:8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" fillcolor="white [3201]" strokecolor="#ffc000" strokeweight="3pt">
                <v:textbox>
                  <w:txbxContent>
                    <w:p w14:paraId="3278466E" w14:textId="1A83458A" w:rsidR="00957B7B" w:rsidRPr="002A4905" w:rsidRDefault="0041347E" w:rsidP="002A4905">
                      <w:pPr>
                        <w:pStyle w:val="NoSpacing"/>
                      </w:pPr>
                      <w:hyperlink r:id="rId17" w:history="1">
                        <w:r w:rsidRPr="0041347E">
                          <w:rPr>
                            <w:rStyle w:val="Hyperlink"/>
                          </w:rPr>
                          <w:t>NHS England » NHS Diabetes Prevention Programme (NHS DPP)</w:t>
                        </w:r>
                      </w:hyperlink>
                      <w:r w:rsidRPr="0041347E">
                        <w:t xml:space="preserve"> </w:t>
                      </w:r>
                      <w:r w:rsidR="00E12463" w:rsidRPr="0096016F">
                        <w:t>*</w:t>
                      </w:r>
                      <w:r w:rsidR="00E12463" w:rsidRPr="0096016F">
                        <w:rPr>
                          <w:b/>
                          <w:bCs/>
                        </w:rPr>
                        <w:t>Eligibility Checklist:</w:t>
                      </w:r>
                      <w:r w:rsidR="00E12463" w:rsidRPr="0096016F">
                        <w:t xml:space="preserve"> HbA1c between 42-47 mmol/mol (6.0-6.4%) or Fasting Plasma Glucose between 5.5-6.9 mmol/I within the last 24 months</w:t>
                      </w:r>
                      <w:r w:rsidR="002A4905" w:rsidRPr="0096016F">
                        <w:t>.</w:t>
                      </w:r>
                      <w:r w:rsidR="00E12463" w:rsidRPr="0096016F">
                        <w:t xml:space="preserve"> If patient has a history of Gestational Diabetes (GDM) then patient </w:t>
                      </w:r>
                      <w:r w:rsidRPr="0096016F">
                        <w:t>eli</w:t>
                      </w:r>
                      <w:r w:rsidR="00E12463" w:rsidRPr="0096016F">
                        <w:t>gible with HbA1c &lt; 42 mmol/mol or FPG &lt; 5.5mmol/l. • Not pregnant • Able to take part in light/moderate</w:t>
                      </w:r>
                      <w:r w:rsidR="00E12463" w:rsidRPr="002A4905">
                        <w:t xml:space="preserve"> physical activity. </w:t>
                      </w:r>
                    </w:p>
                    <w:p w14:paraId="70BAFDD8" w14:textId="749CF207" w:rsidR="00822A99" w:rsidRDefault="00E12463" w:rsidP="00822A99">
                      <w:pPr>
                        <w:pStyle w:val="NoSpacing"/>
                      </w:pPr>
                      <w:r w:rsidRPr="00B96B64">
                        <w:t xml:space="preserve">form is embedded into </w:t>
                      </w:r>
                      <w:r w:rsidR="0096016F" w:rsidRPr="00B96B64">
                        <w:t>the</w:t>
                      </w:r>
                      <w:r w:rsidRPr="00B96B64">
                        <w:t xml:space="preserve"> clinical system</w:t>
                      </w:r>
                      <w:r w:rsidR="00B96B64">
                        <w:t>.</w:t>
                      </w:r>
                      <w:r w:rsidR="00822A99">
                        <w:t xml:space="preserve"> Patients can </w:t>
                      </w:r>
                      <w:r w:rsidR="00114E9F">
                        <w:t>self-refer</w:t>
                      </w:r>
                      <w:r w:rsidR="00822A99">
                        <w:t xml:space="preserve"> if </w:t>
                      </w:r>
                      <w:r w:rsidR="00AB3419">
                        <w:t xml:space="preserve">previous </w:t>
                      </w:r>
                      <w:r w:rsidR="00822A99">
                        <w:t xml:space="preserve">GDM or if </w:t>
                      </w:r>
                      <w:r w:rsidR="00114E9F">
                        <w:t>they ha</w:t>
                      </w:r>
                      <w:r w:rsidR="00822A99">
                        <w:t xml:space="preserve">ve an HbA1c of 42-47 mmol/ml or an FPG of 5.5-6.9 mmol/l tested in last 12 </w:t>
                      </w:r>
                      <w:r w:rsidR="00114E9F">
                        <w:t>months</w:t>
                      </w:r>
                      <w:r w:rsidR="00822A99">
                        <w:t xml:space="preserve"> and no diagnosis of diabetes. </w:t>
                      </w:r>
                    </w:p>
                    <w:p w14:paraId="093B22D1" w14:textId="50A93ED4" w:rsidR="00F05DF7" w:rsidRPr="00957B7B" w:rsidRDefault="00822A99" w:rsidP="00822A99">
                      <w:pPr>
                        <w:pStyle w:val="NoSpacing"/>
                      </w:pPr>
                      <w:r>
                        <w:t>the last 12 months</w:t>
                      </w:r>
                    </w:p>
                    <w:p w14:paraId="2F70BFE8" w14:textId="77777777" w:rsidR="00E12463" w:rsidRPr="00957B7B" w:rsidRDefault="00E12463" w:rsidP="00957B7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97DE81" wp14:editId="7849950B">
                <wp:simplePos x="0" y="0"/>
                <wp:positionH relativeFrom="column">
                  <wp:posOffset>-723900</wp:posOffset>
                </wp:positionH>
                <wp:positionV relativeFrom="paragraph">
                  <wp:posOffset>654050</wp:posOffset>
                </wp:positionV>
                <wp:extent cx="1876425" cy="69532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731155B" w14:textId="77777777" w:rsidR="001376F0" w:rsidRPr="002A4905" w:rsidRDefault="001376F0" w:rsidP="001376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BMI 27+ </w:t>
                            </w:r>
                          </w:p>
                          <w:p w14:paraId="00A70094" w14:textId="32FEC130" w:rsidR="001376F0" w:rsidRPr="00B14638" w:rsidRDefault="001376F0" w:rsidP="001376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9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(25+ BAME)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7DE81" id="Text Box 7" o:spid="_x0000_s1036" type="#_x0000_t202" style="position:absolute;margin-left:-57pt;margin-top:51.5pt;width:147.7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" fillcolor="white [3201]" strokecolor="#92d050" strokeweight="3pt">
                <v:textbox>
                  <w:txbxContent>
                    <w:p w14:paraId="2731155B" w14:textId="77777777" w:rsidR="001376F0" w:rsidRPr="002A4905" w:rsidRDefault="001376F0" w:rsidP="001376F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4905">
                        <w:rPr>
                          <w:b/>
                          <w:bCs/>
                          <w:sz w:val="32"/>
                          <w:szCs w:val="32"/>
                        </w:rPr>
                        <w:t xml:space="preserve">BMI 27+ </w:t>
                      </w:r>
                    </w:p>
                    <w:p w14:paraId="00A70094" w14:textId="32FEC130" w:rsidR="001376F0" w:rsidRPr="00B14638" w:rsidRDefault="001376F0" w:rsidP="001376F0">
                      <w:pPr>
                        <w:pStyle w:val="NoSpacing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2A4905">
                        <w:rPr>
                          <w:b/>
                          <w:bCs/>
                          <w:sz w:val="32"/>
                          <w:szCs w:val="32"/>
                        </w:rPr>
                        <w:t>(25+ BAME)</w:t>
                      </w:r>
                    </w:p>
                  </w:txbxContent>
                </v:textbox>
              </v:shape>
            </w:pict>
          </mc:Fallback>
        </mc:AlternateContent>
      </w:r>
      <w:r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BDD51A" wp14:editId="1EAA0C92">
                <wp:simplePos x="0" y="0"/>
                <wp:positionH relativeFrom="column">
                  <wp:posOffset>1403350</wp:posOffset>
                </wp:positionH>
                <wp:positionV relativeFrom="paragraph">
                  <wp:posOffset>4051300</wp:posOffset>
                </wp:positionV>
                <wp:extent cx="8216900" cy="2171700"/>
                <wp:effectExtent l="19050" t="19050" r="127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2C4F5A" w14:textId="6C3E2292" w:rsidR="001F5C49" w:rsidRPr="001F5C49" w:rsidRDefault="001F5C49" w:rsidP="001F5C49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 w:rsidRPr="001F5C49">
                              <w:rPr>
                                <w:i/>
                                <w:iCs/>
                              </w:rPr>
                              <w:t xml:space="preserve">(See </w:t>
                            </w:r>
                            <w:hyperlink r:id="rId18" w:history="1">
                              <w:r w:rsidRPr="001F5C49">
                                <w:rPr>
                                  <w:rStyle w:val="Hyperlink"/>
                                  <w:i/>
                                  <w:iCs/>
                                </w:rPr>
                                <w:t>COM010_SWMS_Eligibility_Guidelines_v1.0_Oct_2025.pdf</w:t>
                              </w:r>
                            </w:hyperlink>
                            <w:r w:rsidRPr="001F5C49">
                              <w:rPr>
                                <w:i/>
                                <w:iCs/>
                              </w:rPr>
                              <w:t xml:space="preserve"> for full details)</w:t>
                            </w:r>
                          </w:p>
                          <w:p w14:paraId="77B94EB9" w14:textId="77777777" w:rsidR="001F5C49" w:rsidRDefault="001F5C49" w:rsidP="001F5C49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1781EE66" w14:textId="32656AA7" w:rsidR="001F5C49" w:rsidRPr="001F5C49" w:rsidRDefault="001F5C49" w:rsidP="001F5C49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>Prerequisites:</w:t>
                            </w:r>
                          </w:p>
                          <w:p w14:paraId="5B096B1B" w14:textId="12340E26" w:rsidR="00BD3F63" w:rsidRPr="001F5C49" w:rsidRDefault="001F5C49" w:rsidP="001F5C49">
                            <w:pPr>
                              <w:pStyle w:val="NoSpacing"/>
                            </w:pPr>
                            <w:r w:rsidRPr="001F5C49">
                              <w:t xml:space="preserve">The person must have demonstrated significant commitment to lose weight and have engaged in a supported attempt to modify diet and exercise levels </w:t>
                            </w:r>
                            <w:r w:rsidRPr="001F5C49">
                              <w:rPr>
                                <w:u w:val="single"/>
                              </w:rPr>
                              <w:t>prior to referral within 24 months of referral</w:t>
                            </w:r>
                            <w:r w:rsidRPr="001F5C49">
                              <w:t xml:space="preserve"> to the S</w:t>
                            </w:r>
                            <w:r w:rsidR="006D6044">
                              <w:t xml:space="preserve">pecialist </w:t>
                            </w:r>
                            <w:r w:rsidRPr="001F5C49">
                              <w:t>W</w:t>
                            </w:r>
                            <w:r w:rsidR="006D6044">
                              <w:t xml:space="preserve">eight </w:t>
                            </w:r>
                            <w:r w:rsidRPr="001F5C49">
                              <w:t>M</w:t>
                            </w:r>
                            <w:r w:rsidR="006D6044">
                              <w:t xml:space="preserve">anagement </w:t>
                            </w:r>
                            <w:r w:rsidRPr="001F5C49">
                              <w:t>S</w:t>
                            </w:r>
                            <w:r w:rsidR="006D6044">
                              <w:t>ervice</w:t>
                            </w:r>
                            <w:r w:rsidRPr="001F5C49">
                              <w:t xml:space="preserve"> (local or national Tier 2 level programme, commercial weight loss service, local authority or primary care supported diet/activity/weight management, 12 week NHS Weight Loss Plan app) </w:t>
                            </w:r>
                          </w:p>
                          <w:p w14:paraId="6443A715" w14:textId="24343C82" w:rsidR="001F5C49" w:rsidRDefault="001F5C49" w:rsidP="001F5C49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Eligibility:</w:t>
                            </w:r>
                          </w:p>
                          <w:p w14:paraId="5D135664" w14:textId="65D85E1C" w:rsidR="001F5C49" w:rsidRDefault="001F5C49" w:rsidP="001F5C4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BMI 50+ (BAME 47.5+)</w:t>
                            </w:r>
                          </w:p>
                          <w:p w14:paraId="4EFAE700" w14:textId="5A4B8DB8" w:rsidR="001F5C49" w:rsidRDefault="001F5C49" w:rsidP="001F5C4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BMI 40+ (BAME 37.5+) </w:t>
                            </w:r>
                            <w:r w:rsidR="002179D6">
                              <w:rPr>
                                <w:u w:val="single"/>
                              </w:rPr>
                              <w:t xml:space="preserve">and </w:t>
                            </w:r>
                            <w:r>
                              <w:t>fitting current cohort comorbidity criteria</w:t>
                            </w:r>
                          </w:p>
                          <w:p w14:paraId="3EB4C863" w14:textId="77777777" w:rsidR="001F5C49" w:rsidRDefault="001F5C49" w:rsidP="001F5C49">
                            <w:pPr>
                              <w:pStyle w:val="NoSpacing"/>
                            </w:pPr>
                          </w:p>
                          <w:p w14:paraId="7CF55E2F" w14:textId="37FA2F65" w:rsidR="001F5C49" w:rsidRPr="001F5C49" w:rsidRDefault="001F5C49" w:rsidP="001F5C49">
                            <w:pPr>
                              <w:pStyle w:val="NoSpacing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Follow link above for further information if considering rare exceptions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DD51A" id="Text Box 14" o:spid="_x0000_s1037" type="#_x0000_t202" style="position:absolute;margin-left:110.5pt;margin-top:319pt;width:647pt;height:17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" fillcolor="white [3201]" strokecolor="red" strokeweight="3pt">
                <v:textbox>
                  <w:txbxContent>
                    <w:p w14:paraId="7F2C4F5A" w14:textId="6C3E2292" w:rsidR="001F5C49" w:rsidRPr="001F5C49" w:rsidRDefault="001F5C49" w:rsidP="001F5C49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1F5C49">
                        <w:rPr>
                          <w:i/>
                          <w:iCs/>
                        </w:rPr>
                        <w:t xml:space="preserve">(See </w:t>
                      </w:r>
                      <w:hyperlink r:id="rId19" w:history="1">
                        <w:r w:rsidRPr="001F5C49">
                          <w:rPr>
                            <w:rStyle w:val="Hyperlink"/>
                            <w:i/>
                            <w:iCs/>
                          </w:rPr>
                          <w:t>COM010_SWMS_Eligibility_Guidelines_v1.0_Oct_2025.pdf</w:t>
                        </w:r>
                      </w:hyperlink>
                      <w:r w:rsidRPr="001F5C49">
                        <w:rPr>
                          <w:i/>
                          <w:iCs/>
                        </w:rPr>
                        <w:t xml:space="preserve"> for full details)</w:t>
                      </w:r>
                    </w:p>
                    <w:p w14:paraId="77B94EB9" w14:textId="77777777" w:rsidR="001F5C49" w:rsidRDefault="001F5C49" w:rsidP="001F5C49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1781EE66" w14:textId="32656AA7" w:rsidR="001F5C49" w:rsidRPr="001F5C49" w:rsidRDefault="001F5C49" w:rsidP="001F5C49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>Prerequisites:</w:t>
                      </w:r>
                    </w:p>
                    <w:p w14:paraId="5B096B1B" w14:textId="12340E26" w:rsidR="00BD3F63" w:rsidRPr="001F5C49" w:rsidRDefault="001F5C49" w:rsidP="001F5C49">
                      <w:pPr>
                        <w:pStyle w:val="NoSpacing"/>
                      </w:pPr>
                      <w:r w:rsidRPr="001F5C49">
                        <w:t xml:space="preserve">The person must have demonstrated significant commitment to lose weight and have engaged in a supported attempt to modify diet and exercise levels </w:t>
                      </w:r>
                      <w:r w:rsidRPr="001F5C49">
                        <w:rPr>
                          <w:u w:val="single"/>
                        </w:rPr>
                        <w:t>prior to referral within 24 months of referral</w:t>
                      </w:r>
                      <w:r w:rsidRPr="001F5C49">
                        <w:t xml:space="preserve"> to the S</w:t>
                      </w:r>
                      <w:r w:rsidR="006D6044">
                        <w:t xml:space="preserve">pecialist </w:t>
                      </w:r>
                      <w:r w:rsidRPr="001F5C49">
                        <w:t>W</w:t>
                      </w:r>
                      <w:r w:rsidR="006D6044">
                        <w:t xml:space="preserve">eight </w:t>
                      </w:r>
                      <w:r w:rsidRPr="001F5C49">
                        <w:t>M</w:t>
                      </w:r>
                      <w:r w:rsidR="006D6044">
                        <w:t xml:space="preserve">anagement </w:t>
                      </w:r>
                      <w:r w:rsidRPr="001F5C49">
                        <w:t>S</w:t>
                      </w:r>
                      <w:r w:rsidR="006D6044">
                        <w:t>ervice</w:t>
                      </w:r>
                      <w:r w:rsidRPr="001F5C49">
                        <w:t xml:space="preserve"> (local or national Tier 2 level programme, commercial weight loss service, local authority or primary care supported diet/activity/weight management, 12 week NHS Weight Loss Plan app) </w:t>
                      </w:r>
                    </w:p>
                    <w:p w14:paraId="6443A715" w14:textId="24343C82" w:rsidR="001F5C49" w:rsidRDefault="001F5C49" w:rsidP="001F5C49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Eligibility:</w:t>
                      </w:r>
                    </w:p>
                    <w:p w14:paraId="5D135664" w14:textId="65D85E1C" w:rsidR="001F5C49" w:rsidRDefault="001F5C49" w:rsidP="001F5C49">
                      <w:pPr>
                        <w:pStyle w:val="NoSpacing"/>
                        <w:numPr>
                          <w:ilvl w:val="0"/>
                          <w:numId w:val="5"/>
                        </w:numPr>
                      </w:pPr>
                      <w:r>
                        <w:t>BMI 50+ (BAME 47.5+)</w:t>
                      </w:r>
                    </w:p>
                    <w:p w14:paraId="4EFAE700" w14:textId="5A4B8DB8" w:rsidR="001F5C49" w:rsidRDefault="001F5C49" w:rsidP="001F5C49">
                      <w:pPr>
                        <w:pStyle w:val="NoSpacing"/>
                        <w:numPr>
                          <w:ilvl w:val="0"/>
                          <w:numId w:val="5"/>
                        </w:numPr>
                      </w:pPr>
                      <w:r>
                        <w:t xml:space="preserve">BMI 40+ (BAME 37.5+) </w:t>
                      </w:r>
                      <w:r w:rsidR="002179D6">
                        <w:rPr>
                          <w:u w:val="single"/>
                        </w:rPr>
                        <w:t xml:space="preserve">and </w:t>
                      </w:r>
                      <w:r>
                        <w:t>fitting current cohort comorbidity criteria</w:t>
                      </w:r>
                    </w:p>
                    <w:p w14:paraId="3EB4C863" w14:textId="77777777" w:rsidR="001F5C49" w:rsidRDefault="001F5C49" w:rsidP="001F5C49">
                      <w:pPr>
                        <w:pStyle w:val="NoSpacing"/>
                      </w:pPr>
                    </w:p>
                    <w:p w14:paraId="7CF55E2F" w14:textId="37FA2F65" w:rsidR="001F5C49" w:rsidRPr="001F5C49" w:rsidRDefault="001F5C49" w:rsidP="001F5C49">
                      <w:pPr>
                        <w:pStyle w:val="NoSpacing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Follow link above for further information if considering rare exceptions</w:t>
                      </w:r>
                    </w:p>
                  </w:txbxContent>
                </v:textbox>
              </v:shape>
            </w:pict>
          </mc:Fallback>
        </mc:AlternateContent>
      </w:r>
      <w:r w:rsidR="00311E59"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D4AF3" wp14:editId="1DDC4181">
                <wp:simplePos x="0" y="0"/>
                <wp:positionH relativeFrom="column">
                  <wp:posOffset>-730250</wp:posOffset>
                </wp:positionH>
                <wp:positionV relativeFrom="paragraph">
                  <wp:posOffset>4051300</wp:posOffset>
                </wp:positionV>
                <wp:extent cx="1905000" cy="2171700"/>
                <wp:effectExtent l="19050" t="1905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0BCF4E4" w14:textId="77777777" w:rsidR="000779A7" w:rsidRDefault="006D7B62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Tier 3 </w:t>
                            </w:r>
                          </w:p>
                          <w:p w14:paraId="1FC74088" w14:textId="32B1F97D" w:rsidR="00603B07" w:rsidRDefault="00957B7B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BMI </w:t>
                            </w:r>
                            <w:r w:rsidR="0064485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50+</w:t>
                            </w:r>
                            <w:r w:rsidR="00603B0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E5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(47.5+ BAME)</w:t>
                            </w:r>
                          </w:p>
                          <w:p w14:paraId="7DC6E1BB" w14:textId="77777777" w:rsidR="00311E59" w:rsidRDefault="00311E59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or </w:t>
                            </w:r>
                          </w:p>
                          <w:p w14:paraId="49BC3EDB" w14:textId="5BCE1EA1" w:rsidR="00311E59" w:rsidRPr="00B14638" w:rsidRDefault="00311E59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BMI 40+ (37.5+ BAME) with comorbidities </w:t>
                            </w:r>
                            <w:r w:rsidRPr="00311E59">
                              <w:rPr>
                                <w:sz w:val="24"/>
                                <w:szCs w:val="24"/>
                              </w:rPr>
                              <w:t>(see SWMS eligibility criteria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311E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BAEC01" w14:textId="77777777" w:rsidR="00957B7B" w:rsidRPr="001376F0" w:rsidRDefault="00957B7B" w:rsidP="00957B7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4AF3" id="Text Box 19" o:spid="_x0000_s1038" type="#_x0000_t202" style="position:absolute;margin-left:-57.5pt;margin-top:319pt;width:150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" fillcolor="white [3201]" strokecolor="#e00" strokeweight="3pt">
                <v:textbox>
                  <w:txbxContent>
                    <w:p w14:paraId="70BCF4E4" w14:textId="77777777" w:rsidR="000779A7" w:rsidRDefault="006D7B62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Tier 3 </w:t>
                      </w:r>
                    </w:p>
                    <w:p w14:paraId="1FC74088" w14:textId="32B1F97D" w:rsidR="00603B07" w:rsidRDefault="00957B7B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BMI </w:t>
                      </w:r>
                      <w:r w:rsidR="0064485D">
                        <w:rPr>
                          <w:b/>
                          <w:bCs/>
                          <w:sz w:val="32"/>
                          <w:szCs w:val="32"/>
                        </w:rPr>
                        <w:t>50+</w:t>
                      </w:r>
                      <w:r w:rsidR="00603B0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11E59">
                        <w:rPr>
                          <w:b/>
                          <w:bCs/>
                          <w:sz w:val="32"/>
                          <w:szCs w:val="32"/>
                        </w:rPr>
                        <w:t>(47.5+ BAME)</w:t>
                      </w:r>
                    </w:p>
                    <w:p w14:paraId="7DC6E1BB" w14:textId="77777777" w:rsidR="00311E59" w:rsidRDefault="00311E59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or </w:t>
                      </w:r>
                    </w:p>
                    <w:p w14:paraId="49BC3EDB" w14:textId="5BCE1EA1" w:rsidR="00311E59" w:rsidRPr="00B14638" w:rsidRDefault="00311E59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BMI 40+ (37.5+ BAME) with comorbidities </w:t>
                      </w:r>
                      <w:r w:rsidRPr="00311E59">
                        <w:rPr>
                          <w:sz w:val="24"/>
                          <w:szCs w:val="24"/>
                        </w:rPr>
                        <w:t>(see SWMS eligibility criteria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  <w:r w:rsidRPr="00311E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BAEC01" w14:textId="77777777" w:rsidR="00957B7B" w:rsidRPr="001376F0" w:rsidRDefault="00957B7B" w:rsidP="00957B7B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205" w:rsidRPr="00FE74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F9EC690" wp14:editId="6123BAB7">
                <wp:simplePos x="0" y="0"/>
                <wp:positionH relativeFrom="column">
                  <wp:posOffset>-679450</wp:posOffset>
                </wp:positionH>
                <wp:positionV relativeFrom="paragraph">
                  <wp:posOffset>6330950</wp:posOffset>
                </wp:positionV>
                <wp:extent cx="10287000" cy="2857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915595" w14:textId="05989AB9" w:rsidR="005C1205" w:rsidRPr="00F35556" w:rsidRDefault="005C1205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1F24FD">
                              <w:rPr>
                                <w:b/>
                                <w:bCs/>
                              </w:rPr>
                              <w:t>*Referral to this service attracts the ES payment of £11.</w:t>
                            </w:r>
                            <w:r w:rsidRPr="00E77B14">
                              <w:rPr>
                                <w:b/>
                                <w:bCs/>
                              </w:rPr>
                              <w:t>50</w:t>
                            </w:r>
                            <w:r w:rsidR="00F3555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35556" w:rsidRPr="00F35556">
                              <w:rPr>
                                <w:b/>
                                <w:bCs/>
                                <w:color w:val="EE0000"/>
                              </w:rPr>
                              <w:t>but MUST be signed up to the enhanced service</w:t>
                            </w:r>
                            <w:r w:rsidRPr="00F35556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D70DDD" w:rsidRPr="00F35556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D70DDD" w:rsidRPr="00F35556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also see Q&amp;A sheets</w:t>
                            </w:r>
                            <w:r w:rsidR="00D70DDD" w:rsidRPr="00E77B1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EC690" id="Text Box 24" o:spid="_x0000_s1039" type="#_x0000_t202" style="position:absolute;margin-left:-53.5pt;margin-top:498.5pt;width:810pt;height:22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" fillcolor="white [3201]" strokecolor="white [3212]" strokeweight=".5pt">
                <v:textbox>
                  <w:txbxContent>
                    <w:p w14:paraId="18915595" w14:textId="05989AB9" w:rsidR="005C1205" w:rsidRPr="00F35556" w:rsidRDefault="005C1205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1F24FD">
                        <w:rPr>
                          <w:b/>
                          <w:bCs/>
                        </w:rPr>
                        <w:t>*Referral to this service attracts the ES payment of £11.</w:t>
                      </w:r>
                      <w:r w:rsidRPr="00E77B14">
                        <w:rPr>
                          <w:b/>
                          <w:bCs/>
                        </w:rPr>
                        <w:t>50</w:t>
                      </w:r>
                      <w:r w:rsidR="00F35556">
                        <w:rPr>
                          <w:b/>
                          <w:bCs/>
                        </w:rPr>
                        <w:t xml:space="preserve"> </w:t>
                      </w:r>
                      <w:r w:rsidR="00F35556" w:rsidRPr="00F35556">
                        <w:rPr>
                          <w:b/>
                          <w:bCs/>
                          <w:color w:val="EE0000"/>
                        </w:rPr>
                        <w:t>but MUST be signed up to the enhanced service</w:t>
                      </w:r>
                      <w:r w:rsidRPr="00F35556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D70DDD" w:rsidRPr="00F35556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D70DDD" w:rsidRPr="00F35556">
                        <w:rPr>
                          <w:b/>
                          <w:bCs/>
                          <w:i/>
                          <w:iCs/>
                        </w:rPr>
                        <w:t>Please also see Q&amp;A sheets</w:t>
                      </w:r>
                      <w:r w:rsidR="00D70DDD" w:rsidRPr="00E77B14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65A6" w:rsidRPr="00FE740E" w:rsidSect="00137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7325"/>
    <w:multiLevelType w:val="hybridMultilevel"/>
    <w:tmpl w:val="4A400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305FA9"/>
    <w:multiLevelType w:val="multilevel"/>
    <w:tmpl w:val="35F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26602"/>
    <w:multiLevelType w:val="hybridMultilevel"/>
    <w:tmpl w:val="639E0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67EB2"/>
    <w:multiLevelType w:val="hybridMultilevel"/>
    <w:tmpl w:val="77B83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C77C3"/>
    <w:multiLevelType w:val="hybridMultilevel"/>
    <w:tmpl w:val="463A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81718">
    <w:abstractNumId w:val="1"/>
  </w:num>
  <w:num w:numId="2" w16cid:durableId="705057919">
    <w:abstractNumId w:val="4"/>
  </w:num>
  <w:num w:numId="3" w16cid:durableId="1121655060">
    <w:abstractNumId w:val="0"/>
  </w:num>
  <w:num w:numId="4" w16cid:durableId="18970287">
    <w:abstractNumId w:val="3"/>
  </w:num>
  <w:num w:numId="5" w16cid:durableId="61348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F0"/>
    <w:rsid w:val="0001693B"/>
    <w:rsid w:val="000714DF"/>
    <w:rsid w:val="000779A7"/>
    <w:rsid w:val="00083458"/>
    <w:rsid w:val="00094722"/>
    <w:rsid w:val="00102C80"/>
    <w:rsid w:val="00106E1B"/>
    <w:rsid w:val="00114E9F"/>
    <w:rsid w:val="001376F0"/>
    <w:rsid w:val="00155C0D"/>
    <w:rsid w:val="00160A30"/>
    <w:rsid w:val="00181AFB"/>
    <w:rsid w:val="00186562"/>
    <w:rsid w:val="001A2FCF"/>
    <w:rsid w:val="001B7A20"/>
    <w:rsid w:val="001D6F80"/>
    <w:rsid w:val="001F24FD"/>
    <w:rsid w:val="001F5C49"/>
    <w:rsid w:val="002068E1"/>
    <w:rsid w:val="00213B92"/>
    <w:rsid w:val="002179D6"/>
    <w:rsid w:val="00240D7F"/>
    <w:rsid w:val="00255E6F"/>
    <w:rsid w:val="002A4905"/>
    <w:rsid w:val="002D7888"/>
    <w:rsid w:val="002F4A1D"/>
    <w:rsid w:val="00311E59"/>
    <w:rsid w:val="003162D2"/>
    <w:rsid w:val="00352859"/>
    <w:rsid w:val="003976EC"/>
    <w:rsid w:val="003A6A5B"/>
    <w:rsid w:val="003B4F59"/>
    <w:rsid w:val="0041347E"/>
    <w:rsid w:val="0042791F"/>
    <w:rsid w:val="00431829"/>
    <w:rsid w:val="004B699C"/>
    <w:rsid w:val="004E3FF1"/>
    <w:rsid w:val="004F2B79"/>
    <w:rsid w:val="005436DB"/>
    <w:rsid w:val="00547989"/>
    <w:rsid w:val="00553786"/>
    <w:rsid w:val="00566DA2"/>
    <w:rsid w:val="0057649D"/>
    <w:rsid w:val="0059479F"/>
    <w:rsid w:val="005A17DA"/>
    <w:rsid w:val="005C1205"/>
    <w:rsid w:val="005D0AE5"/>
    <w:rsid w:val="005D7E21"/>
    <w:rsid w:val="005F1FB2"/>
    <w:rsid w:val="00603B07"/>
    <w:rsid w:val="00624066"/>
    <w:rsid w:val="0063379C"/>
    <w:rsid w:val="0064485D"/>
    <w:rsid w:val="00653552"/>
    <w:rsid w:val="006D3DC1"/>
    <w:rsid w:val="006D6044"/>
    <w:rsid w:val="006D7B62"/>
    <w:rsid w:val="006F4730"/>
    <w:rsid w:val="00736F54"/>
    <w:rsid w:val="007610FB"/>
    <w:rsid w:val="007765F5"/>
    <w:rsid w:val="007A4457"/>
    <w:rsid w:val="007C1B9C"/>
    <w:rsid w:val="007D2DB7"/>
    <w:rsid w:val="0080555F"/>
    <w:rsid w:val="00822A99"/>
    <w:rsid w:val="008236E7"/>
    <w:rsid w:val="00845F60"/>
    <w:rsid w:val="00866FBC"/>
    <w:rsid w:val="00875059"/>
    <w:rsid w:val="008840A1"/>
    <w:rsid w:val="008B63CB"/>
    <w:rsid w:val="00955DF4"/>
    <w:rsid w:val="00957B7B"/>
    <w:rsid w:val="0096016F"/>
    <w:rsid w:val="00972269"/>
    <w:rsid w:val="009A155E"/>
    <w:rsid w:val="009D1DE3"/>
    <w:rsid w:val="009E5D8A"/>
    <w:rsid w:val="00AA6329"/>
    <w:rsid w:val="00AB3419"/>
    <w:rsid w:val="00B14638"/>
    <w:rsid w:val="00B77A99"/>
    <w:rsid w:val="00B77E83"/>
    <w:rsid w:val="00B96B64"/>
    <w:rsid w:val="00B97235"/>
    <w:rsid w:val="00BD32DE"/>
    <w:rsid w:val="00BD3F63"/>
    <w:rsid w:val="00BE07AE"/>
    <w:rsid w:val="00C01ADF"/>
    <w:rsid w:val="00C06AB4"/>
    <w:rsid w:val="00C34D4B"/>
    <w:rsid w:val="00CB386B"/>
    <w:rsid w:val="00CF0250"/>
    <w:rsid w:val="00D075E7"/>
    <w:rsid w:val="00D27BA0"/>
    <w:rsid w:val="00D625D6"/>
    <w:rsid w:val="00D70846"/>
    <w:rsid w:val="00D70DDD"/>
    <w:rsid w:val="00DC54A8"/>
    <w:rsid w:val="00DF1986"/>
    <w:rsid w:val="00DF6D19"/>
    <w:rsid w:val="00E12463"/>
    <w:rsid w:val="00E33DB7"/>
    <w:rsid w:val="00E77B14"/>
    <w:rsid w:val="00E8004F"/>
    <w:rsid w:val="00E810BB"/>
    <w:rsid w:val="00E859E1"/>
    <w:rsid w:val="00EA65A6"/>
    <w:rsid w:val="00EB789C"/>
    <w:rsid w:val="00F05DF7"/>
    <w:rsid w:val="00F35556"/>
    <w:rsid w:val="00F449E7"/>
    <w:rsid w:val="00F515D2"/>
    <w:rsid w:val="00F72C76"/>
    <w:rsid w:val="00FC1424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5E96"/>
  <w15:chartTrackingRefBased/>
  <w15:docId w15:val="{5760E704-7ED8-40F3-A001-BDA6301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6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137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6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46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3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better-health/lose-weight/" TargetMode="External"/><Relationship Id="rId13" Type="http://schemas.openxmlformats.org/officeDocument/2006/relationships/hyperlink" Target="https://rotherham-healthwave.connecthealthcarerotherham.co.uk/services/" TargetMode="External"/><Relationship Id="rId18" Type="http://schemas.openxmlformats.org/officeDocument/2006/relationships/hyperlink" Target="https://syics.co.uk/application/files/9517/6242/5056/COM010_SWMS_Eligibility_Guidelines_v1.0_Oct_2025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rotherham-healthwave.connecthealthcarerotherham.co.uk/services/" TargetMode="External"/><Relationship Id="rId17" Type="http://schemas.openxmlformats.org/officeDocument/2006/relationships/hyperlink" Target="https://www.england.nhs.uk/diabetes/diabetes-preven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and.nhs.uk/diabetes/diabetes-preven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otherham-healthwave.connecthealthcarerotherham.co.uk/servic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ngland.nhs.uk/digital-weight-management/" TargetMode="External"/><Relationship Id="rId10" Type="http://schemas.openxmlformats.org/officeDocument/2006/relationships/hyperlink" Target="https://www.nhs.uk/better-health/lose-weight/" TargetMode="External"/><Relationship Id="rId19" Type="http://schemas.openxmlformats.org/officeDocument/2006/relationships/hyperlink" Target="https://syics.co.uk/application/files/9517/6242/5056/COM010_SWMS_Eligibility_Guidelines_v1.0_Oct_2025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otherham-healthwave.connecthealthcarerotherham.co.uk/services/" TargetMode="External"/><Relationship Id="rId14" Type="http://schemas.openxmlformats.org/officeDocument/2006/relationships/hyperlink" Target="https://www.england.nhs.uk/digital-weigh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018A11717134BB97278703A0B5E56" ma:contentTypeVersion="16" ma:contentTypeDescription="Create a new document." ma:contentTypeScope="" ma:versionID="6a5297b0a3390385f62aa08ad4db19f4">
  <xsd:schema xmlns:xsd="http://www.w3.org/2001/XMLSchema" xmlns:xs="http://www.w3.org/2001/XMLSchema" xmlns:p="http://schemas.microsoft.com/office/2006/metadata/properties" xmlns:ns1="http://schemas.microsoft.com/sharepoint/v3" xmlns:ns2="d046717a-388e-49dc-b045-3ec22a2ba0e2" xmlns:ns3="57f926ae-5b61-4ed4-98ca-58bb5f26300f" targetNamespace="http://schemas.microsoft.com/office/2006/metadata/properties" ma:root="true" ma:fieldsID="63253ea3702e868cdbd2af202d213018" ns1:_="" ns2:_="" ns3:_="">
    <xsd:import namespace="http://schemas.microsoft.com/sharepoint/v3"/>
    <xsd:import namespace="d046717a-388e-49dc-b045-3ec22a2ba0e2"/>
    <xsd:import namespace="57f926ae-5b61-4ed4-98ca-58bb5f263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717a-388e-49dc-b045-3ec22a2b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26ae-5b61-4ed4-98ca-58bb5f2630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40620c-cedf-4cdb-ac68-637adceb469f}" ma:internalName="TaxCatchAll" ma:showField="CatchAllData" ma:web="57f926ae-5b61-4ed4-98ca-58bb5f263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f926ae-5b61-4ed4-98ca-58bb5f26300f" xsi:nil="true"/>
    <lcf76f155ced4ddcb4097134ff3c332f xmlns="d046717a-388e-49dc-b045-3ec22a2ba0e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605F9-12C8-4A60-A5E0-0AE3A3E4F6A5}"/>
</file>

<file path=customXml/itemProps2.xml><?xml version="1.0" encoding="utf-8"?>
<ds:datastoreItem xmlns:ds="http://schemas.openxmlformats.org/officeDocument/2006/customXml" ds:itemID="{31F84892-C990-48C3-8709-D4404B5CE2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f926ae-5b61-4ed4-98ca-58bb5f26300f"/>
    <ds:schemaRef ds:uri="d046717a-388e-49dc-b045-3ec22a2ba0e2"/>
  </ds:schemaRefs>
</ds:datastoreItem>
</file>

<file path=customXml/itemProps3.xml><?xml version="1.0" encoding="utf-8"?>
<ds:datastoreItem xmlns:ds="http://schemas.openxmlformats.org/officeDocument/2006/customXml" ds:itemID="{541858CE-EE7C-4724-9489-ECAE6E0F90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SINCLAIR-PINDER, Janet (NHS ROTHERHAM CCG)</dc:creator>
  <cp:keywords/>
  <dc:description/>
  <cp:lastModifiedBy>FLINDERS, Fiona (NHS SOUTH YORKSHIRE ICB - 03L)</cp:lastModifiedBy>
  <cp:revision>2</cp:revision>
  <dcterms:created xsi:type="dcterms:W3CDTF">2026-01-13T13:57:00Z</dcterms:created>
  <dcterms:modified xsi:type="dcterms:W3CDTF">2026-01-13T13:57:00Z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0x010100AC5018A11717134BB97278703A0B5E56</vt:lpwstr>
  </property>
  <property fmtid="{D5CDD505-2E9C-101B-9397-08002B2CF9AE}" pid="3" name="MediaServiceImageTags">
    <vt:lpwstr/>
  </property>
</Properties>
</file>